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DB580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08B8723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pacing w:val="1"/>
          <w:sz w:val="44"/>
          <w:szCs w:val="44"/>
          <w:lang w:eastAsia="zh-CN"/>
        </w:rPr>
      </w:pPr>
      <w:r>
        <w:rPr>
          <w:rFonts w:hint="eastAsia" w:ascii="方正小标宋简体" w:hAnsi="方正小标宋简体" w:eastAsia="方正小标宋简体" w:cs="方正小标宋简体"/>
          <w:b w:val="0"/>
          <w:bCs w:val="0"/>
          <w:spacing w:val="1"/>
          <w:sz w:val="44"/>
          <w:szCs w:val="44"/>
        </w:rPr>
        <w:t>行政执法事项目录清单</w:t>
      </w:r>
      <w:r>
        <w:rPr>
          <w:rFonts w:hint="eastAsia" w:ascii="方正小标宋简体" w:hAnsi="方正小标宋简体" w:eastAsia="方正小标宋简体" w:cs="方正小标宋简体"/>
          <w:b w:val="0"/>
          <w:bCs w:val="0"/>
          <w:spacing w:val="1"/>
          <w:sz w:val="44"/>
          <w:szCs w:val="44"/>
          <w:lang w:eastAsia="zh-CN"/>
        </w:rPr>
        <w:t>（</w:t>
      </w:r>
      <w:r>
        <w:rPr>
          <w:rFonts w:hint="eastAsia" w:ascii="方正小标宋简体" w:hAnsi="方正小标宋简体" w:eastAsia="方正小标宋简体" w:cs="方正小标宋简体"/>
          <w:b w:val="0"/>
          <w:bCs w:val="0"/>
          <w:spacing w:val="1"/>
          <w:sz w:val="44"/>
          <w:szCs w:val="44"/>
          <w:lang w:val="en-US" w:eastAsia="zh-CN"/>
        </w:rPr>
        <w:t>行政处罚</w:t>
      </w:r>
      <w:r>
        <w:rPr>
          <w:rFonts w:hint="eastAsia" w:ascii="方正小标宋简体" w:hAnsi="方正小标宋简体" w:eastAsia="方正小标宋简体" w:cs="方正小标宋简体"/>
          <w:b w:val="0"/>
          <w:bCs w:val="0"/>
          <w:spacing w:val="1"/>
          <w:sz w:val="44"/>
          <w:szCs w:val="44"/>
          <w:lang w:eastAsia="zh-CN"/>
        </w:rPr>
        <w:t>）</w:t>
      </w:r>
    </w:p>
    <w:p w14:paraId="49E266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pacing w:val="1"/>
          <w:sz w:val="44"/>
          <w:szCs w:val="44"/>
          <w:lang w:eastAsia="zh-CN"/>
        </w:rPr>
      </w:pP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722B0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281761E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32BE4D2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149EE0E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678C5D3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027FE09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2E2851B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3AC6606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6268BDE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1D93C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24BC736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0F58CB5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19580E2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59425DC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7D6FFA8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56FBE2A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52FD00B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473E562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2FC33FE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6D7428E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6EC74D5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156CD7D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6C8B3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2" w:hRule="atLeast"/>
        </w:trPr>
        <w:tc>
          <w:tcPr>
            <w:tcW w:w="453" w:type="dxa"/>
            <w:vAlign w:val="center"/>
          </w:tcPr>
          <w:p w14:paraId="73299D8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w:t>
            </w:r>
          </w:p>
        </w:tc>
        <w:tc>
          <w:tcPr>
            <w:tcW w:w="868" w:type="dxa"/>
            <w:shd w:val="clear" w:color="auto" w:fill="auto"/>
            <w:vAlign w:val="center"/>
          </w:tcPr>
          <w:p w14:paraId="4A53FBA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对擅自从事互联网上网服务经营活动的行政处罚</w:t>
            </w:r>
          </w:p>
        </w:tc>
        <w:tc>
          <w:tcPr>
            <w:tcW w:w="834" w:type="dxa"/>
            <w:vAlign w:val="center"/>
          </w:tcPr>
          <w:p w14:paraId="48A40E9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2EEA29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4992CA7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4E252AE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12F2213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787058F1">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《互联网上网服务营业场所管理条例》 </w:t>
            </w:r>
          </w:p>
          <w:p w14:paraId="49238F1D">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二十七条：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tc>
        <w:tc>
          <w:tcPr>
            <w:tcW w:w="1635" w:type="dxa"/>
            <w:vAlign w:val="center"/>
          </w:tcPr>
          <w:p w14:paraId="4E0170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366514A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4C3415B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0DE1039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2E5AF7A8">
      <w:pPr>
        <w:rPr>
          <w:rFonts w:hint="eastAsia" w:ascii="方正小标宋简体" w:hAnsi="方正小标宋简体" w:eastAsia="方正小标宋简体" w:cs="方正小标宋简体"/>
          <w:b w:val="0"/>
          <w:bCs w:val="0"/>
          <w:spacing w:val="1"/>
          <w:sz w:val="44"/>
          <w:szCs w:val="44"/>
          <w:lang w:eastAsia="zh-CN"/>
        </w:rPr>
      </w:pPr>
      <w:r>
        <w:rPr>
          <w:rFonts w:hint="eastAsia" w:ascii="方正小标宋简体" w:hAnsi="方正小标宋简体" w:eastAsia="方正小标宋简体" w:cs="方正小标宋简体"/>
          <w:b w:val="0"/>
          <w:bCs w:val="0"/>
          <w:spacing w:val="1"/>
          <w:sz w:val="44"/>
          <w:szCs w:val="44"/>
          <w:lang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79E0B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0CB9CE1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31B4980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7D5BA94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4D583AE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247B40D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4EAB15B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0E6B40A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056F79F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642C2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5E85458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17E86D9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05DC9AA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34FE663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355B7BC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71DB428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06B3A23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6EF096F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5FD7AC9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32D6C0A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70153BF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772CD71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4EE48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5" w:hRule="atLeast"/>
        </w:trPr>
        <w:tc>
          <w:tcPr>
            <w:tcW w:w="453" w:type="dxa"/>
            <w:vAlign w:val="center"/>
          </w:tcPr>
          <w:p w14:paraId="4C6659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w:t>
            </w:r>
          </w:p>
        </w:tc>
        <w:tc>
          <w:tcPr>
            <w:tcW w:w="868" w:type="dxa"/>
            <w:shd w:val="clear" w:color="auto" w:fill="auto"/>
            <w:vAlign w:val="center"/>
          </w:tcPr>
          <w:p w14:paraId="082CBA0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对互联网上网服务营业场所经营单位涂改、出租、出借或者以其他方式转让《网络文化经营许可证》，尚不够刑事处罚的行政处罚</w:t>
            </w:r>
          </w:p>
        </w:tc>
        <w:tc>
          <w:tcPr>
            <w:tcW w:w="834" w:type="dxa"/>
            <w:vAlign w:val="center"/>
          </w:tcPr>
          <w:p w14:paraId="6900EC0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6AB153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5390A2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3F4B6D7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4FEBD5F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2B5FBA2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《互联网上网服务营业场所管理条例》 </w:t>
            </w:r>
          </w:p>
          <w:p w14:paraId="2D98A77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二十九条：互联网上网服务营业场所经营单位违反本条例的规定，涂改、出租、出借或者以其他方式转让《网络文化经营许可证》，触犯刑律的，依照刑法关于伪造、变造、买卖国家机关公文、证件、印章罪的规定，依法追究刑事责任；尚不够刑事处罚的，由文化行政部门吊销《网络文化经营许可证》，没收违法所得；违法经营额5000元以上的，并处违法经营额2倍以上5倍以下的罚款；违法经营额不足5000元的，并处5000元以上1万元以下的罚款。</w:t>
            </w:r>
          </w:p>
        </w:tc>
        <w:tc>
          <w:tcPr>
            <w:tcW w:w="1635" w:type="dxa"/>
            <w:vAlign w:val="center"/>
          </w:tcPr>
          <w:p w14:paraId="21C6884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561AB85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1BF4EA6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0DE171B2">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6A89EC07">
      <w:pPr>
        <w:rPr>
          <w:rFonts w:hint="eastAsia" w:asciiTheme="minorEastAsia" w:hAnsiTheme="minorEastAsia" w:eastAsiaTheme="minorEastAsia" w:cstheme="minorEastAsia"/>
          <w:b w:val="0"/>
          <w:bCs w:val="0"/>
          <w:spacing w:val="1"/>
          <w:sz w:val="15"/>
          <w:szCs w:val="15"/>
          <w:lang w:eastAsia="zh-CN"/>
        </w:rPr>
      </w:pPr>
      <w:r>
        <w:rPr>
          <w:rFonts w:hint="eastAsia" w:ascii="方正小标宋简体" w:hAnsi="方正小标宋简体" w:eastAsia="方正小标宋简体" w:cs="方正小标宋简体"/>
          <w:b w:val="0"/>
          <w:bCs w:val="0"/>
          <w:spacing w:val="1"/>
          <w:sz w:val="44"/>
          <w:szCs w:val="44"/>
          <w:lang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425F8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014C5EE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299EA5D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7C7BE06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68CE71E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1227352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6AD9EF0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492CAE6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30B6595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63244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72B8740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6CDECA7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6F7B281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2672879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48FE5F3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7166337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7ADD2FE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1C9F4AE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070BBC8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650B463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207A30B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072A41A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592DE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5" w:hRule="atLeast"/>
        </w:trPr>
        <w:tc>
          <w:tcPr>
            <w:tcW w:w="453" w:type="dxa"/>
            <w:vAlign w:val="center"/>
          </w:tcPr>
          <w:p w14:paraId="28DA1CB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3</w:t>
            </w:r>
          </w:p>
        </w:tc>
        <w:tc>
          <w:tcPr>
            <w:tcW w:w="868" w:type="dxa"/>
            <w:shd w:val="clear" w:color="auto" w:fill="auto"/>
            <w:vAlign w:val="center"/>
          </w:tcPr>
          <w:p w14:paraId="014A467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对互联网上网服务营业场所经营单位利用营业场所制作、下载、复制、查阅、发布、传播或者以其他方式使用含有《互联网上网服务营业场所管理条例》第十四条规定禁止含有的内容的信息，情节严重的行政处罚</w:t>
            </w:r>
          </w:p>
        </w:tc>
        <w:tc>
          <w:tcPr>
            <w:tcW w:w="834" w:type="dxa"/>
            <w:vAlign w:val="center"/>
          </w:tcPr>
          <w:p w14:paraId="3451B90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17B1A9A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11F6F8E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3234091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3696BA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5EE12B77">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 xml:space="preserve">《互联网上网服务营业场所管理条例》 </w:t>
            </w:r>
          </w:p>
          <w:p w14:paraId="5E9574FE">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 xml:space="preserve">第三十条第一款：互联网上网服务营业场所经营单位违反本条例的规定，利用营业场所制作、下载、复制、查阅、发布、传播或者以其他方式使用含有本条例第十四条规定禁止含有的内容的信息，触犯刑律的，依法追究刑事责任；尚不够刑事处罚的，由公安机关给予警告，没收违法所得；违法经营额1万元以上的，并处违法经营额2倍以上5倍以下的罚款；违法经营额不足1万元的，并处1万元以上2万元以下的罚款；情节严重的，责令停业整顿，直至由文化行政部门吊销《网络文化经营许可证》。 </w:t>
            </w:r>
          </w:p>
          <w:p w14:paraId="5D9CBBEF">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第十四条：互联网上网服务营业场所经营单位和上网消费者不得利用互联网上网服务营业场所制作、下载、复制、查阅、发布、传播或者以其他方式使用含有下列内容的信息：反对宪法确定的基本原则的；危害国家统一、主权和领土完整的；泄露国家秘密，危害国家安全或者损害国家荣誉和利益的；煽动民族仇恨、民族歧视，破坏民族团结，或者侵害民族风俗、习惯的；破坏国家宗教政策，宣扬邪教、迷信的；</w:t>
            </w:r>
          </w:p>
          <w:p w14:paraId="702F7128">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散布谣言，扰乱社会秩序，破坏社会稳定的；宣传淫秽、赌博、暴力或者教唆犯罪的；侮辱或者诽谤他人，侵害他人合法权益的；危害社会公德或者民族优秀文化传统的；（十）含有法律、行政法规禁止的其他内容的。</w:t>
            </w:r>
          </w:p>
        </w:tc>
        <w:tc>
          <w:tcPr>
            <w:tcW w:w="1635" w:type="dxa"/>
            <w:vAlign w:val="center"/>
          </w:tcPr>
          <w:p w14:paraId="3CA9FB9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06100EF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167A56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6CAA319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06118643"/>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6DFBE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0A9ABBF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5D58988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310E2DD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11D4C27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2490D7B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381E27A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5D43425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590CD8F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59AD0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42C9121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129364E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1405C13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752710C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7FC37F0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2A2ED07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331E352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2C1DC2E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05F8E48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2467E30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0B89D39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2307CD8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046C2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2" w:hRule="atLeast"/>
        </w:trPr>
        <w:tc>
          <w:tcPr>
            <w:tcW w:w="453" w:type="dxa"/>
            <w:vAlign w:val="center"/>
          </w:tcPr>
          <w:p w14:paraId="2FCDCA0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4</w:t>
            </w:r>
          </w:p>
        </w:tc>
        <w:tc>
          <w:tcPr>
            <w:tcW w:w="868" w:type="dxa"/>
            <w:shd w:val="clear" w:color="auto" w:fill="auto"/>
            <w:vAlign w:val="center"/>
          </w:tcPr>
          <w:p w14:paraId="4655439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对互联网上网服务营业场所经营单位接纳未成年人进入营业场所等行为的行政处罚</w:t>
            </w:r>
          </w:p>
        </w:tc>
        <w:tc>
          <w:tcPr>
            <w:tcW w:w="834" w:type="dxa"/>
            <w:vAlign w:val="center"/>
          </w:tcPr>
          <w:p w14:paraId="4ADEA44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41ABE11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477A308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04A51AD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4E2C5AB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192D28AD">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《互联网上网服务营业场所管理条例》 </w:t>
            </w:r>
          </w:p>
          <w:p w14:paraId="51248AC3">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第三十一条：互联网上网服务营业场所经营单位违反本条例的规定，有下列行为之一的，由文化行政部门给予警告，可以并处15000元以下的罚款；情节严重的，责令停业整顿，直至吊销《网络文化经营许可证》：</w:t>
            </w:r>
          </w:p>
          <w:p w14:paraId="2BF171D0">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在规定的营业时间以外营业的；</w:t>
            </w:r>
          </w:p>
          <w:p w14:paraId="4B0D7C49">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接纳未成年人进入营业场所的；</w:t>
            </w:r>
          </w:p>
          <w:p w14:paraId="057ECE79">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经营非网络游戏的；</w:t>
            </w:r>
          </w:p>
          <w:p w14:paraId="579CC9D9">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擅自停止实施经营管理技术措施的；</w:t>
            </w:r>
          </w:p>
          <w:p w14:paraId="1EAC18B4">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（五）未悬挂《网络文化经营许可证》或者未成年人禁入标志的。</w:t>
            </w:r>
          </w:p>
        </w:tc>
        <w:tc>
          <w:tcPr>
            <w:tcW w:w="1635" w:type="dxa"/>
            <w:vAlign w:val="center"/>
          </w:tcPr>
          <w:p w14:paraId="618FCAD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3EAD9F3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17AD92D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3C4FF2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63B40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5" w:hRule="atLeast"/>
        </w:trPr>
        <w:tc>
          <w:tcPr>
            <w:tcW w:w="453" w:type="dxa"/>
            <w:vAlign w:val="center"/>
          </w:tcPr>
          <w:p w14:paraId="136D4C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5</w:t>
            </w:r>
          </w:p>
        </w:tc>
        <w:tc>
          <w:tcPr>
            <w:tcW w:w="868" w:type="dxa"/>
            <w:shd w:val="clear"/>
            <w:vAlign w:val="center"/>
          </w:tcPr>
          <w:p w14:paraId="2C99817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对互联网上网服务营业场所经营单位未按规定核对、登记上网消费者的有效身份证件或者记录有关上网信息等行为的行政处罚</w:t>
            </w:r>
          </w:p>
        </w:tc>
        <w:tc>
          <w:tcPr>
            <w:tcW w:w="834" w:type="dxa"/>
            <w:shd w:val="clear" w:color="auto" w:fill="auto"/>
            <w:vAlign w:val="center"/>
          </w:tcPr>
          <w:p w14:paraId="12F5CD8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396A7A1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1404B54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2438BC0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7847DCF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shd w:val="clear"/>
            <w:vAlign w:val="center"/>
          </w:tcPr>
          <w:p w14:paraId="5B6B1C41">
            <w:pPr>
              <w:keepNext w:val="0"/>
              <w:keepLines w:val="0"/>
              <w:pageBreakBefore w:val="0"/>
              <w:widowControl w:val="0"/>
              <w:kinsoku/>
              <w:wordWrap/>
              <w:overflowPunct/>
              <w:topLinePunct w:val="0"/>
              <w:autoSpaceDE/>
              <w:autoSpaceDN/>
              <w:bidi w:val="0"/>
              <w:adjustRightInd/>
              <w:snapToGrid/>
              <w:spacing w:line="140" w:lineRule="exact"/>
              <w:jc w:val="left"/>
              <w:textAlignment w:val="auto"/>
              <w:rPr>
                <w:rFonts w:hint="eastAsia" w:asciiTheme="minorEastAsia" w:hAnsiTheme="minorEastAsia" w:eastAsiaTheme="minorEastAsia" w:cstheme="minorEastAsia"/>
                <w:b w:val="0"/>
                <w:bCs w:val="0"/>
                <w:spacing w:val="1"/>
                <w:sz w:val="11"/>
                <w:szCs w:val="11"/>
                <w:vertAlign w:val="baseline"/>
                <w:lang w:val="en-US" w:eastAsia="zh-CN"/>
              </w:rPr>
            </w:pPr>
            <w:r>
              <w:rPr>
                <w:rFonts w:hint="eastAsia" w:asciiTheme="minorEastAsia" w:hAnsiTheme="minorEastAsia" w:eastAsiaTheme="minorEastAsia" w:cstheme="minorEastAsia"/>
                <w:b w:val="0"/>
                <w:bCs w:val="0"/>
                <w:spacing w:val="1"/>
                <w:sz w:val="11"/>
                <w:szCs w:val="11"/>
                <w:vertAlign w:val="baseline"/>
                <w:lang w:val="en-US" w:eastAsia="zh-CN"/>
              </w:rPr>
              <w:t xml:space="preserve">《互联网上网服务营业场所管理条例》 </w:t>
            </w:r>
          </w:p>
          <w:p w14:paraId="62344B82">
            <w:pPr>
              <w:keepNext w:val="0"/>
              <w:keepLines w:val="0"/>
              <w:pageBreakBefore w:val="0"/>
              <w:widowControl w:val="0"/>
              <w:kinsoku/>
              <w:wordWrap/>
              <w:overflowPunct/>
              <w:topLinePunct w:val="0"/>
              <w:autoSpaceDE/>
              <w:autoSpaceDN/>
              <w:bidi w:val="0"/>
              <w:adjustRightInd/>
              <w:snapToGrid/>
              <w:spacing w:line="140" w:lineRule="exact"/>
              <w:jc w:val="left"/>
              <w:textAlignment w:val="auto"/>
              <w:rPr>
                <w:rFonts w:hint="eastAsia" w:asciiTheme="minorEastAsia" w:hAnsiTheme="minorEastAsia" w:eastAsiaTheme="minorEastAsia" w:cstheme="minorEastAsia"/>
                <w:b w:val="0"/>
                <w:bCs w:val="0"/>
                <w:spacing w:val="1"/>
                <w:sz w:val="11"/>
                <w:szCs w:val="11"/>
                <w:vertAlign w:val="baseline"/>
                <w:lang w:val="en-US" w:eastAsia="zh-CN"/>
              </w:rPr>
            </w:pPr>
            <w:r>
              <w:rPr>
                <w:rFonts w:hint="eastAsia" w:asciiTheme="minorEastAsia" w:hAnsiTheme="minorEastAsia" w:eastAsiaTheme="minorEastAsia" w:cstheme="minorEastAsia"/>
                <w:b w:val="0"/>
                <w:bCs w:val="0"/>
                <w:spacing w:val="1"/>
                <w:sz w:val="11"/>
                <w:szCs w:val="11"/>
                <w:vertAlign w:val="baseline"/>
                <w:lang w:val="en-US" w:eastAsia="zh-CN"/>
              </w:rPr>
              <w:t>第三十二条：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p>
          <w:p w14:paraId="7C892943">
            <w:pPr>
              <w:keepNext w:val="0"/>
              <w:keepLines w:val="0"/>
              <w:pageBreakBefore w:val="0"/>
              <w:widowControl w:val="0"/>
              <w:kinsoku/>
              <w:wordWrap/>
              <w:overflowPunct/>
              <w:topLinePunct w:val="0"/>
              <w:autoSpaceDE/>
              <w:autoSpaceDN/>
              <w:bidi w:val="0"/>
              <w:adjustRightInd/>
              <w:snapToGrid/>
              <w:spacing w:line="140" w:lineRule="exact"/>
              <w:jc w:val="left"/>
              <w:textAlignment w:val="auto"/>
              <w:rPr>
                <w:rFonts w:hint="eastAsia" w:asciiTheme="minorEastAsia" w:hAnsiTheme="minorEastAsia" w:eastAsiaTheme="minorEastAsia" w:cstheme="minorEastAsia"/>
                <w:b w:val="0"/>
                <w:bCs w:val="0"/>
                <w:spacing w:val="1"/>
                <w:sz w:val="11"/>
                <w:szCs w:val="11"/>
                <w:vertAlign w:val="baseline"/>
                <w:lang w:val="en-US" w:eastAsia="zh-CN"/>
              </w:rPr>
            </w:pPr>
            <w:r>
              <w:rPr>
                <w:rFonts w:hint="eastAsia" w:asciiTheme="minorEastAsia" w:hAnsiTheme="minorEastAsia" w:eastAsiaTheme="minorEastAsia" w:cstheme="minorEastAsia"/>
                <w:b w:val="0"/>
                <w:bCs w:val="0"/>
                <w:spacing w:val="1"/>
                <w:sz w:val="11"/>
                <w:szCs w:val="11"/>
                <w:vertAlign w:val="baseline"/>
                <w:lang w:val="en-US" w:eastAsia="zh-CN"/>
              </w:rPr>
              <w:t>向上网消费者提供的计算机未通过局域网的方式接入互联网的；未建立场内巡查制度，或者发现上网消费者的违法行为未予制止并向文化行政部门、公安机关举报的；未按规定核对、登记上网消费者的有效身份证件或者记录有关上网信息的；未按规定时间保存登记内容、记录备份，或者在保存期内修改、删除登记内容、记录备份的；变更名称、住所、法定代表人或者主要负责人、注册资本、网络地址或者终止经营活动，未向文化行政部门、公安机关办理有关手续或者备案的。</w:t>
            </w:r>
          </w:p>
        </w:tc>
        <w:tc>
          <w:tcPr>
            <w:tcW w:w="1635" w:type="dxa"/>
            <w:vAlign w:val="center"/>
          </w:tcPr>
          <w:p w14:paraId="7088C33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46C0DED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129B1A7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66A7204E">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03031AE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176C2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5182E08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6924927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7EFCA00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5A563AA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2BB77A6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4EE1580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38271D2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3BDF7E1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5B619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16A40F8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1633F53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4CD9DD6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0342B42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5728A52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4282F8E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5FB9B49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3A501DD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60BFD0E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0637FD1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1CC9994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778C7EB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3353C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5" w:hRule="atLeast"/>
        </w:trPr>
        <w:tc>
          <w:tcPr>
            <w:tcW w:w="453" w:type="dxa"/>
            <w:vAlign w:val="center"/>
          </w:tcPr>
          <w:p w14:paraId="027EBF3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6</w:t>
            </w:r>
          </w:p>
        </w:tc>
        <w:tc>
          <w:tcPr>
            <w:tcW w:w="868" w:type="dxa"/>
            <w:shd w:val="clear" w:color="auto" w:fill="auto"/>
            <w:vAlign w:val="center"/>
          </w:tcPr>
          <w:p w14:paraId="30E4E14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对互联网上网服务营业场所经营单位利用明火照明或者发现吸烟不予制止，或者未悬挂禁止吸烟标志等行为，情节严重的行政处罚</w:t>
            </w:r>
          </w:p>
        </w:tc>
        <w:tc>
          <w:tcPr>
            <w:tcW w:w="834" w:type="dxa"/>
            <w:vAlign w:val="center"/>
          </w:tcPr>
          <w:p w14:paraId="71EFEA1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06BB2F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6F9E0E3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2F61DBE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1A96B2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544C838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《互联网上网服务营业场所管理条例》 </w:t>
            </w:r>
          </w:p>
          <w:p w14:paraId="74313D5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三十三条：互联网上网服务营业场所经营单位违反本条例的规定，有下列行为之一的，由公安机关给予警告，可以并处15000元以下的罚款；情节严重的，责令停业整顿，直至由文化行政部门吊销《网络文化经营许可证》：</w:t>
            </w:r>
          </w:p>
          <w:p w14:paraId="05E16C6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利用明火照明或者发现吸烟不予制止，或者未悬挂禁止吸烟标志的；</w:t>
            </w:r>
          </w:p>
          <w:p w14:paraId="56E17AA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允许带入或者存放易燃、易爆物品的；</w:t>
            </w:r>
          </w:p>
          <w:p w14:paraId="55B999A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在营业场所安装固定的封闭门窗栅栏的；</w:t>
            </w:r>
          </w:p>
          <w:p w14:paraId="55149DC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营业期间封堵或者锁闭门窗、安全疏散通道或者安全出口的；</w:t>
            </w:r>
          </w:p>
          <w:p w14:paraId="0D617BA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擅自停止实施安全技术措施的。</w:t>
            </w:r>
          </w:p>
        </w:tc>
        <w:tc>
          <w:tcPr>
            <w:tcW w:w="1635" w:type="dxa"/>
            <w:vAlign w:val="center"/>
          </w:tcPr>
          <w:p w14:paraId="59F3C97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14B406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6CDC343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60F213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70A8D4CB">
      <w: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140D8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2A5B746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3BFD46A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5104A67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39DBBF0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6F754DB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690E4E1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09A218A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179297B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55E7E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0FBDDF4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49CE26F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62A4F01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7384F6D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06AD281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5B8CA35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7C2AA9D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4F79E45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05A7BE5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4F7D897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37B4030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0A92B1A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629B5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5" w:hRule="atLeast"/>
        </w:trPr>
        <w:tc>
          <w:tcPr>
            <w:tcW w:w="453" w:type="dxa"/>
            <w:vAlign w:val="center"/>
          </w:tcPr>
          <w:p w14:paraId="108B9D8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7</w:t>
            </w:r>
          </w:p>
        </w:tc>
        <w:tc>
          <w:tcPr>
            <w:tcW w:w="868" w:type="dxa"/>
            <w:shd w:val="clear" w:color="auto" w:fill="auto"/>
            <w:vAlign w:val="center"/>
          </w:tcPr>
          <w:p w14:paraId="20ACE4C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对娱乐场所实施《娱乐场所管理条例》第十四条禁止行为，情节严重的行政处罚</w:t>
            </w:r>
          </w:p>
        </w:tc>
        <w:tc>
          <w:tcPr>
            <w:tcW w:w="834" w:type="dxa"/>
            <w:vAlign w:val="center"/>
          </w:tcPr>
          <w:p w14:paraId="4A6BD5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07A4C7C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14B5215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5032C0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6F4E206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7724E726">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《娱乐场所管理条例》</w:t>
            </w:r>
          </w:p>
          <w:p w14:paraId="1540B3DB">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四十三条：娱乐场所实施本条例第十四条禁止行为的，由县级公安部门没收违法所得和非法财物，责令停业整顿3个月至6个月；情节严重的，由原发证机关吊销娱乐经营许可证，对直接负责的主管人员和其他直接责任人员处1万元以上2万元以下的罚款。</w:t>
            </w:r>
          </w:p>
          <w:p w14:paraId="4ABD17A9">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第十四条：娱乐场所及其从业人员不得实施下列行为，不得为进入娱乐场所的人员实施下列行为提供条件： （一）贩卖、提供毒品，或者组织、强迫、教唆、引诱、欺骗、容留他人吸食、注射毒品； （二）组织、强迫、引诱、容留、介绍他人卖淫、嫖娼；（三）制作、贩卖、传播淫秽物品；（四）提供或者从事以营利为目的的陪侍；（五）赌博； </w:t>
            </w:r>
          </w:p>
          <w:p w14:paraId="41096596">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（六）从事邪教、迷信活动；（七）其他违法犯罪行为。娱乐场所的从业人员不得吸食、注射毒品，不得卖淫、嫖娼；娱乐场所及其从业人员不得为进入娱乐场所的人员实施上述行为提供条件。</w:t>
            </w:r>
          </w:p>
        </w:tc>
        <w:tc>
          <w:tcPr>
            <w:tcW w:w="1635" w:type="dxa"/>
            <w:vAlign w:val="center"/>
          </w:tcPr>
          <w:p w14:paraId="709164E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2C0290A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094792B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7DA71CEA">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497E8DD2"/>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09AEB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2CFCD68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1FAEAC6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7CFE2F9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163CEF2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64A0457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5286784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79486E6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787D0CA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3FB96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35100D6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7FE02C9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599D599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6E78FAD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7337233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7F37109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10AE86D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64FB92E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4531CCB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0887A9E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02A94FC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3C6FE4A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5DAE5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5" w:hRule="atLeast"/>
        </w:trPr>
        <w:tc>
          <w:tcPr>
            <w:tcW w:w="453" w:type="dxa"/>
            <w:vAlign w:val="center"/>
          </w:tcPr>
          <w:p w14:paraId="2C329B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8</w:t>
            </w:r>
          </w:p>
        </w:tc>
        <w:tc>
          <w:tcPr>
            <w:tcW w:w="868" w:type="dxa"/>
            <w:shd w:val="clear" w:color="auto" w:fill="auto"/>
            <w:vAlign w:val="center"/>
          </w:tcPr>
          <w:p w14:paraId="7B0A9B2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对娱乐场所指使、纵容从业人员侵害消费者人身权利的，造成严重后果的行政处罚</w:t>
            </w:r>
          </w:p>
        </w:tc>
        <w:tc>
          <w:tcPr>
            <w:tcW w:w="834" w:type="dxa"/>
            <w:vAlign w:val="center"/>
          </w:tcPr>
          <w:p w14:paraId="7E273A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2B5102F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02E04BD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1183DBC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0101DB8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274F539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《娱乐场所管理条例》 </w:t>
            </w:r>
          </w:p>
          <w:p w14:paraId="136E9EB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第四十六条：娱乐场所指使、纵容从业人员侵害消费者人身权利的，应当依法承担民事责任，并由县级公安部门责令停业整顿1个月至3个月；造成严重后果的，由原发证机关吊销娱乐经营许可证。</w:t>
            </w:r>
          </w:p>
        </w:tc>
        <w:tc>
          <w:tcPr>
            <w:tcW w:w="1635" w:type="dxa"/>
            <w:vAlign w:val="center"/>
          </w:tcPr>
          <w:p w14:paraId="3A331A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1541F63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2F9CADD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7BBAF2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5F84A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0" w:hRule="atLeast"/>
        </w:trPr>
        <w:tc>
          <w:tcPr>
            <w:tcW w:w="453" w:type="dxa"/>
            <w:shd w:val="clear"/>
            <w:vAlign w:val="center"/>
          </w:tcPr>
          <w:p w14:paraId="7C03451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9</w:t>
            </w:r>
          </w:p>
        </w:tc>
        <w:tc>
          <w:tcPr>
            <w:tcW w:w="868" w:type="dxa"/>
            <w:shd w:val="clear" w:color="auto" w:fill="auto"/>
            <w:vAlign w:val="center"/>
          </w:tcPr>
          <w:p w14:paraId="4FB8991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对娱乐场所变更有关事项，未按照《娱乐场所管理条例》规定申请重新核发娱乐经营许可证等行为的行政处罚</w:t>
            </w:r>
          </w:p>
        </w:tc>
        <w:tc>
          <w:tcPr>
            <w:tcW w:w="834" w:type="dxa"/>
            <w:shd w:val="clear"/>
            <w:vAlign w:val="center"/>
          </w:tcPr>
          <w:p w14:paraId="645EA3A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vAlign w:val="center"/>
          </w:tcPr>
          <w:p w14:paraId="46D268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vAlign w:val="center"/>
          </w:tcPr>
          <w:p w14:paraId="675DAD5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vAlign w:val="center"/>
          </w:tcPr>
          <w:p w14:paraId="634265B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shd w:val="clear"/>
            <w:vAlign w:val="center"/>
          </w:tcPr>
          <w:p w14:paraId="1006CFD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1755" w:type="dxa"/>
            <w:shd w:val="clear"/>
            <w:vAlign w:val="center"/>
          </w:tcPr>
          <w:p w14:paraId="7A68DDC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《娱乐场所管理条例》 </w:t>
            </w:r>
          </w:p>
          <w:p w14:paraId="20D405D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第四十九条：娱乐场所违反本条例规定，有下列情形之一的，由县级人民政府文化主管部门责令改正，给予警告；情节严重的，责令停业整顿1个月至3个月：（一）变更有关事项，未按照本条例规定申请重新核发娱乐经营许可证的；（二）在本条例规定的禁止营业时间内营业的；（三）从业人员在营业期间未统一着装并佩戴工作标志的。</w:t>
            </w:r>
          </w:p>
        </w:tc>
        <w:tc>
          <w:tcPr>
            <w:tcW w:w="1635" w:type="dxa"/>
            <w:shd w:val="clear"/>
            <w:vAlign w:val="center"/>
          </w:tcPr>
          <w:p w14:paraId="5410D55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1530" w:type="dxa"/>
            <w:shd w:val="clear"/>
            <w:vAlign w:val="center"/>
          </w:tcPr>
          <w:p w14:paraId="2F85259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1451" w:type="dxa"/>
            <w:shd w:val="clear"/>
            <w:vAlign w:val="center"/>
          </w:tcPr>
          <w:p w14:paraId="6857212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809" w:type="dxa"/>
            <w:shd w:val="clear"/>
            <w:vAlign w:val="center"/>
          </w:tcPr>
          <w:p w14:paraId="4B381E2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r>
      <w:tr w14:paraId="7D393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04FA83D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28E7201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2D5FC66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781FED0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3708940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06801DF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6313ADE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23CC092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7FB8B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4DE7270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54F80A2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08F538A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1E4812F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39D6C9B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1371FE6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3E23CEE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4E56B96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28B18A4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76B0975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4205D0D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66E823C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49EEE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7" w:hRule="atLeast"/>
        </w:trPr>
        <w:tc>
          <w:tcPr>
            <w:tcW w:w="453" w:type="dxa"/>
            <w:shd w:val="clear"/>
            <w:vAlign w:val="center"/>
          </w:tcPr>
          <w:p w14:paraId="2B3099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10</w:t>
            </w:r>
          </w:p>
        </w:tc>
        <w:tc>
          <w:tcPr>
            <w:tcW w:w="868" w:type="dxa"/>
            <w:shd w:val="clear" w:color="auto" w:fill="auto"/>
            <w:vAlign w:val="center"/>
          </w:tcPr>
          <w:p w14:paraId="748358DB">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对娱乐场所未按照《娱乐场所管理条例》规定建立从业人员名簿、营业日志，或者发现违法犯罪行为未按照《娱乐场所管理条例》规定报告的行政处罚</w:t>
            </w:r>
          </w:p>
        </w:tc>
        <w:tc>
          <w:tcPr>
            <w:tcW w:w="834" w:type="dxa"/>
            <w:shd w:val="clear" w:color="auto" w:fill="auto"/>
            <w:vAlign w:val="center"/>
          </w:tcPr>
          <w:p w14:paraId="5254D75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52DCAF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6B6A6E9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667F132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shd w:val="clear"/>
            <w:vAlign w:val="center"/>
          </w:tcPr>
          <w:p w14:paraId="61A744C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1755" w:type="dxa"/>
            <w:shd w:val="clear"/>
            <w:vAlign w:val="center"/>
          </w:tcPr>
          <w:p w14:paraId="7229B0D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《娱乐场所管理条例》 </w:t>
            </w:r>
          </w:p>
          <w:p w14:paraId="638AC5F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w:t>
            </w:r>
          </w:p>
        </w:tc>
        <w:tc>
          <w:tcPr>
            <w:tcW w:w="1635" w:type="dxa"/>
            <w:shd w:val="clear"/>
            <w:vAlign w:val="center"/>
          </w:tcPr>
          <w:p w14:paraId="73B9E7C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1530" w:type="dxa"/>
            <w:shd w:val="clear"/>
            <w:vAlign w:val="center"/>
          </w:tcPr>
          <w:p w14:paraId="782DE5C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1451" w:type="dxa"/>
            <w:shd w:val="clear"/>
            <w:vAlign w:val="center"/>
          </w:tcPr>
          <w:p w14:paraId="755A8A8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809" w:type="dxa"/>
            <w:shd w:val="clear"/>
            <w:vAlign w:val="center"/>
          </w:tcPr>
          <w:p w14:paraId="10A9BB93">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r>
      <w:tr w14:paraId="6AFA8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2" w:hRule="atLeast"/>
        </w:trPr>
        <w:tc>
          <w:tcPr>
            <w:tcW w:w="453" w:type="dxa"/>
            <w:shd w:val="clear"/>
            <w:vAlign w:val="center"/>
          </w:tcPr>
          <w:p w14:paraId="5B6A5EE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11</w:t>
            </w:r>
          </w:p>
        </w:tc>
        <w:tc>
          <w:tcPr>
            <w:tcW w:w="868" w:type="dxa"/>
            <w:shd w:val="clear" w:color="auto" w:fill="auto"/>
            <w:vAlign w:val="center"/>
          </w:tcPr>
          <w:p w14:paraId="4209F79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对娱乐场所未按《娱乐场所管理条例》规定悬挂警示标志、未成年人禁入或者限入标志的行政处罚</w:t>
            </w:r>
          </w:p>
        </w:tc>
        <w:tc>
          <w:tcPr>
            <w:tcW w:w="834" w:type="dxa"/>
            <w:shd w:val="clear"/>
            <w:vAlign w:val="center"/>
          </w:tcPr>
          <w:p w14:paraId="62D1B11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vAlign w:val="center"/>
          </w:tcPr>
          <w:p w14:paraId="01BF7D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vAlign w:val="center"/>
          </w:tcPr>
          <w:p w14:paraId="2427371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vAlign w:val="center"/>
          </w:tcPr>
          <w:p w14:paraId="7EFE177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shd w:val="clear"/>
            <w:vAlign w:val="center"/>
          </w:tcPr>
          <w:p w14:paraId="03935E3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1755" w:type="dxa"/>
            <w:shd w:val="clear"/>
            <w:vAlign w:val="center"/>
          </w:tcPr>
          <w:p w14:paraId="77DDB74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《娱乐场所管理条例》 </w:t>
            </w:r>
          </w:p>
          <w:p w14:paraId="101820D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第五十一条：娱乐场所未按照本条例规定悬挂警示标志、未成年人禁入或者限入标志的，由县级人民政府文化主管部门、县级公安部门依据法定职权责令改正，给予警告。</w:t>
            </w:r>
          </w:p>
        </w:tc>
        <w:tc>
          <w:tcPr>
            <w:tcW w:w="1635" w:type="dxa"/>
            <w:shd w:val="clear"/>
            <w:vAlign w:val="center"/>
          </w:tcPr>
          <w:p w14:paraId="2CA66FB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1530" w:type="dxa"/>
            <w:shd w:val="clear"/>
            <w:vAlign w:val="center"/>
          </w:tcPr>
          <w:p w14:paraId="7978C70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1451" w:type="dxa"/>
            <w:shd w:val="clear"/>
            <w:vAlign w:val="center"/>
          </w:tcPr>
          <w:p w14:paraId="1D0BDB1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809" w:type="dxa"/>
            <w:shd w:val="clear"/>
            <w:vAlign w:val="center"/>
          </w:tcPr>
          <w:p w14:paraId="14D2CB1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r>
    </w:tbl>
    <w:p w14:paraId="1B331C2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1DD53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53CD41E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057C7A6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4DBC9F1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56A902C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5D57201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200305D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6F08737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0FCC7FA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04225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01D7AB5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3F1E0CC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40809DB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140D3FE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3114D12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32EF2B4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5D96C73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4D63CE0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1AD053D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5B19681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7B569AB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2BF9CBE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342F0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5" w:hRule="atLeast"/>
        </w:trPr>
        <w:tc>
          <w:tcPr>
            <w:tcW w:w="453" w:type="dxa"/>
            <w:shd w:val="clear"/>
            <w:vAlign w:val="center"/>
          </w:tcPr>
          <w:p w14:paraId="5CA3014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12</w:t>
            </w:r>
          </w:p>
        </w:tc>
        <w:tc>
          <w:tcPr>
            <w:tcW w:w="868" w:type="dxa"/>
            <w:shd w:val="clear" w:color="auto" w:fill="auto"/>
            <w:vAlign w:val="center"/>
          </w:tcPr>
          <w:p w14:paraId="3E6CD0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对歌舞娱乐场所的歌曲点播系统与境外的曲库联接等行为的行政处罚</w:t>
            </w:r>
          </w:p>
        </w:tc>
        <w:tc>
          <w:tcPr>
            <w:tcW w:w="834" w:type="dxa"/>
            <w:shd w:val="clear" w:color="auto" w:fill="auto"/>
            <w:vAlign w:val="center"/>
          </w:tcPr>
          <w:p w14:paraId="28FDABF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50B34BE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30462F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2C61467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shd w:val="clear"/>
            <w:vAlign w:val="center"/>
          </w:tcPr>
          <w:p w14:paraId="6CAFCD3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1755" w:type="dxa"/>
            <w:shd w:val="clear" w:color="auto" w:fill="auto"/>
            <w:vAlign w:val="center"/>
          </w:tcPr>
          <w:p w14:paraId="102C1627">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heme="minorEastAsia" w:hAnsiTheme="minorEastAsia" w:eastAsiaTheme="minorEastAsia" w:cstheme="minorEastAsia"/>
                <w:b w:val="0"/>
                <w:bCs w:val="0"/>
                <w:spacing w:val="1"/>
                <w:sz w:val="11"/>
                <w:szCs w:val="11"/>
                <w:vertAlign w:val="baseline"/>
                <w:lang w:val="en-US" w:eastAsia="zh-CN"/>
              </w:rPr>
            </w:pPr>
            <w:r>
              <w:rPr>
                <w:rFonts w:hint="eastAsia" w:asciiTheme="minorEastAsia" w:hAnsiTheme="minorEastAsia" w:eastAsiaTheme="minorEastAsia" w:cstheme="minorEastAsia"/>
                <w:b w:val="0"/>
                <w:bCs w:val="0"/>
                <w:spacing w:val="1"/>
                <w:sz w:val="11"/>
                <w:szCs w:val="11"/>
                <w:vertAlign w:val="baseline"/>
                <w:lang w:val="en-US" w:eastAsia="zh-CN"/>
              </w:rPr>
              <w:t xml:space="preserve">《娱乐场所管理条例》 </w:t>
            </w:r>
          </w:p>
          <w:p w14:paraId="6A550234">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heme="minorEastAsia" w:hAnsiTheme="minorEastAsia" w:eastAsiaTheme="minorEastAsia" w:cstheme="minorEastAsia"/>
                <w:b w:val="0"/>
                <w:bCs w:val="0"/>
                <w:spacing w:val="1"/>
                <w:sz w:val="11"/>
                <w:szCs w:val="11"/>
                <w:vertAlign w:val="baseline"/>
                <w:lang w:val="en-US" w:eastAsia="zh-CN"/>
              </w:rPr>
            </w:pPr>
            <w:r>
              <w:rPr>
                <w:rFonts w:hint="eastAsia" w:asciiTheme="minorEastAsia" w:hAnsiTheme="minorEastAsia" w:eastAsiaTheme="minorEastAsia" w:cstheme="minorEastAsia"/>
                <w:b w:val="0"/>
                <w:bCs w:val="0"/>
                <w:spacing w:val="1"/>
                <w:sz w:val="11"/>
                <w:szCs w:val="11"/>
                <w:vertAlign w:val="baseline"/>
                <w:lang w:val="en-US" w:eastAsia="zh-CN"/>
              </w:rPr>
              <w:t>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p>
          <w:p w14:paraId="4BBF50A6">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heme="minorEastAsia" w:hAnsiTheme="minorEastAsia" w:eastAsiaTheme="minorEastAsia" w:cstheme="minorEastAsia"/>
                <w:b w:val="0"/>
                <w:bCs w:val="0"/>
                <w:spacing w:val="1"/>
                <w:sz w:val="11"/>
                <w:szCs w:val="11"/>
                <w:vertAlign w:val="baseline"/>
                <w:lang w:val="en-US" w:eastAsia="zh-CN"/>
              </w:rPr>
            </w:pPr>
            <w:r>
              <w:rPr>
                <w:rFonts w:hint="eastAsia" w:asciiTheme="minorEastAsia" w:hAnsiTheme="minorEastAsia" w:eastAsiaTheme="minorEastAsia" w:cstheme="minorEastAsia"/>
                <w:b w:val="0"/>
                <w:bCs w:val="0"/>
                <w:spacing w:val="1"/>
                <w:sz w:val="11"/>
                <w:szCs w:val="11"/>
                <w:vertAlign w:val="baseline"/>
                <w:lang w:val="en-US" w:eastAsia="zh-CN"/>
              </w:rPr>
              <w:t>歌舞娱乐场所的歌曲点播系统与境外的曲库联接的；歌舞娱乐场所播放的曲目、屏幕画面或者游艺娱乐场所电子游戏机内的游戏项目含有本条例第十三条禁止内容的；歌舞娱乐场所接纳未成年人的；游艺娱乐场所设置的电子游戏机在国家法定节假日</w:t>
            </w:r>
            <w:bookmarkStart w:id="0" w:name="_GoBack"/>
            <w:r>
              <w:rPr>
                <w:rFonts w:hint="eastAsia" w:asciiTheme="minorEastAsia" w:hAnsiTheme="minorEastAsia" w:eastAsiaTheme="minorEastAsia" w:cstheme="minorEastAsia"/>
                <w:b w:val="0"/>
                <w:bCs w:val="0"/>
                <w:spacing w:val="1"/>
                <w:sz w:val="11"/>
                <w:szCs w:val="11"/>
                <w:vertAlign w:val="baseline"/>
                <w:lang w:val="en-US" w:eastAsia="zh-CN"/>
              </w:rPr>
              <w:t>外向</w:t>
            </w:r>
            <w:bookmarkEnd w:id="0"/>
            <w:r>
              <w:rPr>
                <w:rFonts w:hint="eastAsia" w:asciiTheme="minorEastAsia" w:hAnsiTheme="minorEastAsia" w:eastAsiaTheme="minorEastAsia" w:cstheme="minorEastAsia"/>
                <w:b w:val="0"/>
                <w:bCs w:val="0"/>
                <w:spacing w:val="1"/>
                <w:sz w:val="11"/>
                <w:szCs w:val="11"/>
                <w:vertAlign w:val="baseline"/>
                <w:lang w:val="en-US" w:eastAsia="zh-CN"/>
              </w:rPr>
              <w:t xml:space="preserve">未成年人提供的；（五）娱乐场所容纳的消费者超过核定人数的。 </w:t>
            </w:r>
          </w:p>
          <w:p w14:paraId="5B1FA922">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heme="minorEastAsia" w:hAnsiTheme="minorEastAsia" w:eastAsiaTheme="minorEastAsia" w:cstheme="minorEastAsia"/>
                <w:b w:val="0"/>
                <w:bCs w:val="0"/>
                <w:spacing w:val="1"/>
                <w:sz w:val="11"/>
                <w:szCs w:val="11"/>
                <w:vertAlign w:val="baseline"/>
                <w:lang w:val="en-US" w:eastAsia="zh-CN"/>
              </w:rPr>
            </w:pPr>
            <w:r>
              <w:rPr>
                <w:rFonts w:hint="eastAsia" w:asciiTheme="minorEastAsia" w:hAnsiTheme="minorEastAsia" w:eastAsiaTheme="minorEastAsia" w:cstheme="minorEastAsia"/>
                <w:b w:val="0"/>
                <w:bCs w:val="0"/>
                <w:spacing w:val="1"/>
                <w:sz w:val="11"/>
                <w:szCs w:val="11"/>
                <w:vertAlign w:val="baseline"/>
                <w:lang w:val="en-US" w:eastAsia="zh-CN"/>
              </w:rPr>
              <w:t>第十三条：国家倡导弘扬民族优秀文化，禁止娱乐场所内的娱乐活动含有下列内容：</w:t>
            </w:r>
          </w:p>
          <w:p w14:paraId="779E398D">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heme="minorEastAsia" w:hAnsiTheme="minorEastAsia" w:eastAsiaTheme="minorEastAsia" w:cstheme="minorEastAsia"/>
                <w:b w:val="0"/>
                <w:bCs w:val="0"/>
                <w:spacing w:val="1"/>
                <w:sz w:val="11"/>
                <w:szCs w:val="11"/>
                <w:vertAlign w:val="baseline"/>
                <w:lang w:val="en-US" w:eastAsia="zh-CN"/>
              </w:rPr>
            </w:pPr>
            <w:r>
              <w:rPr>
                <w:rFonts w:hint="eastAsia" w:asciiTheme="minorEastAsia" w:hAnsiTheme="minorEastAsia" w:eastAsiaTheme="minorEastAsia" w:cstheme="minorEastAsia"/>
                <w:b w:val="0"/>
                <w:bCs w:val="0"/>
                <w:spacing w:val="1"/>
                <w:sz w:val="11"/>
                <w:szCs w:val="11"/>
                <w:vertAlign w:val="baseline"/>
                <w:lang w:val="en-US" w:eastAsia="zh-CN"/>
              </w:rPr>
              <w:t>违反宪法确定的基本原则的；危害国家统一、主权或者领土完整的；危害国家安全，或者损害国家荣誉、利益的；煽动民族仇恨、民族歧视，伤害民族感情或者侵害民族风俗、习惯，破坏民族团结的；违反国家宗教政策，宣扬邪教、迷信的；宣扬淫秽、赌博、暴力以及与毒品有关的违法犯罪活动，或者教唆犯罪的；违背社会公德或者民族优秀文化传统的；侮辱、诽谤他人，侵害他人合法权益的；</w:t>
            </w:r>
          </w:p>
          <w:p w14:paraId="12DCD387">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heme="minorEastAsia" w:hAnsiTheme="minorEastAsia" w:eastAsiaTheme="minorEastAsia" w:cstheme="minorEastAsia"/>
                <w:b w:val="0"/>
                <w:bCs w:val="0"/>
                <w:spacing w:val="1"/>
                <w:sz w:val="11"/>
                <w:szCs w:val="11"/>
                <w:vertAlign w:val="baseline"/>
                <w:lang w:val="en-US" w:eastAsia="zh-CN"/>
              </w:rPr>
            </w:pPr>
            <w:r>
              <w:rPr>
                <w:rFonts w:hint="eastAsia" w:asciiTheme="minorEastAsia" w:hAnsiTheme="minorEastAsia" w:eastAsiaTheme="minorEastAsia" w:cstheme="minorEastAsia"/>
                <w:b w:val="0"/>
                <w:bCs w:val="0"/>
                <w:spacing w:val="1"/>
                <w:sz w:val="11"/>
                <w:szCs w:val="11"/>
                <w:vertAlign w:val="baseline"/>
                <w:lang w:val="en-US" w:eastAsia="zh-CN"/>
              </w:rPr>
              <w:t>法律、行政法规禁止的其他内容。</w:t>
            </w:r>
          </w:p>
        </w:tc>
        <w:tc>
          <w:tcPr>
            <w:tcW w:w="1635" w:type="dxa"/>
            <w:shd w:val="clear"/>
            <w:vAlign w:val="center"/>
          </w:tcPr>
          <w:p w14:paraId="3A12E07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1530" w:type="dxa"/>
            <w:shd w:val="clear"/>
            <w:vAlign w:val="center"/>
          </w:tcPr>
          <w:p w14:paraId="1FD37F7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1451" w:type="dxa"/>
            <w:shd w:val="clear"/>
            <w:vAlign w:val="center"/>
          </w:tcPr>
          <w:p w14:paraId="7725C6F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809" w:type="dxa"/>
            <w:shd w:val="clear"/>
            <w:vAlign w:val="center"/>
          </w:tcPr>
          <w:p w14:paraId="3591E7F7">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r>
    </w:tbl>
    <w:p w14:paraId="43D37FD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p w14:paraId="1AC6B55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01ACE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5174EFF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1AC0740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2A67C4E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47E1988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35ECEA5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0BB2CF5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58C63CF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6276057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6DF7C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73D1952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41EC1B6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212C95C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7E01BEF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1D406B2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0A8E8DD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495CAD2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7E0DA83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5A59D1E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7C73265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24CED52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657C75E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33545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0" w:hRule="atLeast"/>
        </w:trPr>
        <w:tc>
          <w:tcPr>
            <w:tcW w:w="453" w:type="dxa"/>
            <w:shd w:val="clear"/>
            <w:vAlign w:val="center"/>
          </w:tcPr>
          <w:p w14:paraId="41ED9C2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13</w:t>
            </w:r>
          </w:p>
        </w:tc>
        <w:tc>
          <w:tcPr>
            <w:tcW w:w="868" w:type="dxa"/>
            <w:shd w:val="clear" w:color="auto" w:fill="auto"/>
            <w:vAlign w:val="center"/>
          </w:tcPr>
          <w:p w14:paraId="4915C98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对娱乐场所因违反《娱乐场所管理条例》规定，2年内被处以3次警告或者罚款、被2次责令停业整顿又有违反《娱乐场所管理条例》的行为应受行政处罚的行政处罚</w:t>
            </w:r>
          </w:p>
        </w:tc>
        <w:tc>
          <w:tcPr>
            <w:tcW w:w="834" w:type="dxa"/>
            <w:shd w:val="clear" w:color="auto" w:fill="auto"/>
            <w:vAlign w:val="center"/>
          </w:tcPr>
          <w:p w14:paraId="0883FFC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3A787AF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7273EB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5309F23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shd w:val="clear"/>
            <w:vAlign w:val="center"/>
          </w:tcPr>
          <w:p w14:paraId="6EE0799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1755" w:type="dxa"/>
            <w:shd w:val="clear" w:color="auto" w:fill="auto"/>
            <w:vAlign w:val="center"/>
          </w:tcPr>
          <w:p w14:paraId="1CA771E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《娱乐场所管理条例》 </w:t>
            </w:r>
          </w:p>
          <w:p w14:paraId="22ABC6B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第五十三条第三款：娱乐场所因违反本条例规定，2年内被处以3次警告或者罚款又有违反本条例的行为应受行政处罚的，由县级人民政府文化主管部门、县级公安部门依据法定职权责令停业整顿3个月至6个月；2年内被2次责令停业整顿又有违反本条例的行为应受行政处罚的，由原发证机关吊销娱乐经营许可证。</w:t>
            </w:r>
          </w:p>
        </w:tc>
        <w:tc>
          <w:tcPr>
            <w:tcW w:w="1635" w:type="dxa"/>
            <w:shd w:val="clear"/>
            <w:vAlign w:val="center"/>
          </w:tcPr>
          <w:p w14:paraId="308AB3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1530" w:type="dxa"/>
            <w:shd w:val="clear"/>
            <w:vAlign w:val="center"/>
          </w:tcPr>
          <w:p w14:paraId="56ADF27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1451" w:type="dxa"/>
            <w:shd w:val="clear"/>
            <w:vAlign w:val="center"/>
          </w:tcPr>
          <w:p w14:paraId="1D7FC00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809" w:type="dxa"/>
            <w:shd w:val="clear"/>
            <w:vAlign w:val="center"/>
          </w:tcPr>
          <w:p w14:paraId="00EE75F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r>
      <w:tr w14:paraId="1C4EF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5" w:hRule="atLeast"/>
        </w:trPr>
        <w:tc>
          <w:tcPr>
            <w:tcW w:w="453" w:type="dxa"/>
            <w:shd w:val="clear"/>
            <w:vAlign w:val="center"/>
          </w:tcPr>
          <w:p w14:paraId="46C8AA5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14</w:t>
            </w:r>
          </w:p>
        </w:tc>
        <w:tc>
          <w:tcPr>
            <w:tcW w:w="868" w:type="dxa"/>
            <w:shd w:val="clear" w:color="auto" w:fill="auto"/>
            <w:vAlign w:val="center"/>
          </w:tcPr>
          <w:p w14:paraId="7F4572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对娱乐场所未在显著位置悬挂娱乐经营许可证、未成年人禁入或者限入标志，标志未注明“12318”文化市场举报电话的行政处罚</w:t>
            </w:r>
          </w:p>
        </w:tc>
        <w:tc>
          <w:tcPr>
            <w:tcW w:w="834" w:type="dxa"/>
            <w:shd w:val="clear" w:color="auto" w:fill="auto"/>
            <w:vAlign w:val="center"/>
          </w:tcPr>
          <w:p w14:paraId="70B26B7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5D4047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0EF6E1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0F647C5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shd w:val="clear"/>
            <w:vAlign w:val="center"/>
          </w:tcPr>
          <w:p w14:paraId="087CBE7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1755" w:type="dxa"/>
            <w:shd w:val="clear" w:color="auto" w:fill="auto"/>
            <w:vAlign w:val="center"/>
          </w:tcPr>
          <w:p w14:paraId="7714FAC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《娱乐场所管理办法》 </w:t>
            </w:r>
          </w:p>
          <w:p w14:paraId="06F4F64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第三十三条：娱乐场所违反本办法第二十四条规定的，由县级以上人民政府文化主管部门责令改正，予以警告。 </w:t>
            </w:r>
          </w:p>
          <w:p w14:paraId="50C316C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第二十四条：娱乐场所应当在显著位置悬挂娱乐经营许可证、未成年人禁入或者限入标志，标志应当注明“12318”文化市场举报电话。</w:t>
            </w:r>
          </w:p>
        </w:tc>
        <w:tc>
          <w:tcPr>
            <w:tcW w:w="1635" w:type="dxa"/>
            <w:shd w:val="clear"/>
            <w:vAlign w:val="center"/>
          </w:tcPr>
          <w:p w14:paraId="7F9D117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1530" w:type="dxa"/>
            <w:shd w:val="clear"/>
            <w:vAlign w:val="center"/>
          </w:tcPr>
          <w:p w14:paraId="28B636A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1451" w:type="dxa"/>
            <w:shd w:val="clear"/>
            <w:vAlign w:val="center"/>
          </w:tcPr>
          <w:p w14:paraId="604678E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809" w:type="dxa"/>
            <w:shd w:val="clear"/>
            <w:vAlign w:val="center"/>
          </w:tcPr>
          <w:p w14:paraId="24E9104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r>
      <w:tr w14:paraId="70933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5E6E3FA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3A314AC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0E9AD7B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2566D56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01DCB65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4C747BD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7F70949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2FF124A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12870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001C23B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3284B43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545DEF2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527CD4D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0BA433F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29B077F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0ED2632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08EB258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6504112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17EC7CF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27B2212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2B601D1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7E69D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0" w:hRule="atLeast"/>
        </w:trPr>
        <w:tc>
          <w:tcPr>
            <w:tcW w:w="453" w:type="dxa"/>
            <w:vAlign w:val="center"/>
          </w:tcPr>
          <w:p w14:paraId="5B10502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15</w:t>
            </w:r>
          </w:p>
        </w:tc>
        <w:tc>
          <w:tcPr>
            <w:tcW w:w="868" w:type="dxa"/>
            <w:shd w:val="clear" w:color="auto" w:fill="auto"/>
            <w:vAlign w:val="center"/>
          </w:tcPr>
          <w:p w14:paraId="41E7876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对擅自从事娱乐场所经营活动的行政处罚</w:t>
            </w:r>
          </w:p>
        </w:tc>
        <w:tc>
          <w:tcPr>
            <w:tcW w:w="834" w:type="dxa"/>
            <w:vAlign w:val="center"/>
          </w:tcPr>
          <w:p w14:paraId="3EC3BE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771097E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41AB0E9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563852E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61B5427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7688E6A4">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1.《娱乐场所管理办法》</w:t>
            </w:r>
          </w:p>
          <w:p w14:paraId="4BEA7D46">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第二十八条 违反《条例》规定，擅自从事娱乐场所经营活动的，由县级以上人民政府文化和旅游主管部门依照《条例》第四十一条采取责令关闭等方式予以取缔，有违法所得的，依照《中华人民共和国行政处罚法》第二十八条予以没收；符合严重失信主体情形的，依照有关规定予以认定并实施相应信用管理措施。</w:t>
            </w:r>
          </w:p>
          <w:p w14:paraId="706AB278">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2.《中华人民共和国行政处罚法》</w:t>
            </w:r>
          </w:p>
          <w:p w14:paraId="6FB3CCE4">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第二十八条　行政机关实施行政处罚时，应当责令当事人改正或者限期改正违法行为。当事人有违法所得，除依法应当退赔的外，应当予以没收。违法所得是指实施违法行为所取得的款项。法律、行政法规、部门规章对违法所得的计算另有规定的，从其规定。</w:t>
            </w:r>
          </w:p>
          <w:p w14:paraId="1CFB4509">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《娱乐场所管理条例》</w:t>
            </w:r>
          </w:p>
          <w:p w14:paraId="5A741C25">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第四十一条　违反本条例规定，擅自从事娱乐场所经营活动的，由文化主管部门依法予以取缔；公安部门在查处治安、刑事案件时，发现擅自从事娱乐场所经营活动的，应当依法予以取缔。</w:t>
            </w:r>
          </w:p>
        </w:tc>
        <w:tc>
          <w:tcPr>
            <w:tcW w:w="1635" w:type="dxa"/>
            <w:vAlign w:val="center"/>
          </w:tcPr>
          <w:p w14:paraId="57BBCA5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2372FF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3B61AF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6B70051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593B386E">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0D2A8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7CE4275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3D24A0D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49CFA2D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5E87F12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01D73D7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1E0D47E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5C1647E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543BFBF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746C4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347C4FF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58BE1E2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1645C2D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008FB0B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693608B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5D829DC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0347289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613022E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184B69D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5EB6465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54E25FC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65FA941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42FF4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0" w:hRule="atLeast"/>
        </w:trPr>
        <w:tc>
          <w:tcPr>
            <w:tcW w:w="453" w:type="dxa"/>
            <w:shd w:val="clear" w:color="auto" w:fill="auto"/>
            <w:vAlign w:val="center"/>
          </w:tcPr>
          <w:p w14:paraId="13A598C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16</w:t>
            </w:r>
          </w:p>
        </w:tc>
        <w:tc>
          <w:tcPr>
            <w:tcW w:w="868" w:type="dxa"/>
            <w:shd w:val="clear" w:color="auto" w:fill="auto"/>
            <w:vAlign w:val="center"/>
          </w:tcPr>
          <w:p w14:paraId="27050B7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对游艺娱乐场所设置未经文化主管部门内容核查的游戏游艺设备等行为的行政处罚</w:t>
            </w:r>
          </w:p>
        </w:tc>
        <w:tc>
          <w:tcPr>
            <w:tcW w:w="834" w:type="dxa"/>
            <w:shd w:val="clear" w:color="auto" w:fill="auto"/>
            <w:vAlign w:val="center"/>
          </w:tcPr>
          <w:p w14:paraId="706AE5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48FFAF7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3263A38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78F13B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shd w:val="clear" w:color="auto" w:fill="auto"/>
            <w:vAlign w:val="center"/>
          </w:tcPr>
          <w:p w14:paraId="7175D12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1755" w:type="dxa"/>
            <w:shd w:val="clear" w:color="auto" w:fill="auto"/>
            <w:vAlign w:val="center"/>
          </w:tcPr>
          <w:p w14:paraId="7E679882">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 xml:space="preserve">1.《娱乐场所管理办法》 </w:t>
            </w:r>
          </w:p>
          <w:p w14:paraId="402C2769">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 xml:space="preserve">第三十条：游艺娱乐场所违反本办法第二十一条第（一）项、第（二）项规定的，由县级以上人民政府文化主管部门责令改正，并处5000元以上1万元以下的罚款；违反本办法第二十一条第（三）项规定的，由县级以上人民政府文化主管部门依照《条例》第四十八条予以处罚。 </w:t>
            </w:r>
          </w:p>
          <w:p w14:paraId="63D68F0D">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第二十一条：游艺娱乐场所经营应当符合以下规定：</w:t>
            </w:r>
          </w:p>
          <w:p w14:paraId="1A3EA7D9">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 xml:space="preserve">（一）不得设置未经文化主管部门内容核查的游戏游艺设备；（二）进行有奖经营活动的，奖品目录应当报所在地县级文化主管部门备案；（三）除国家法定节假日外，设置的电子游戏机不得向未成年人提供。 </w:t>
            </w:r>
          </w:p>
          <w:p w14:paraId="64FD405C">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 xml:space="preserve">2.《娱乐场所管理条例》 </w:t>
            </w:r>
          </w:p>
          <w:p w14:paraId="1545E272">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Theme="minorEastAsia" w:hAnsiTheme="minorEastAsia" w:eastAsiaTheme="minorEastAsia" w:cstheme="minorEastAsia"/>
                <w:b w:val="0"/>
                <w:bCs w:val="0"/>
                <w:spacing w:val="1"/>
                <w:sz w:val="11"/>
                <w:szCs w:val="11"/>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一）歌舞娱乐场所的歌曲点播系统与境外的曲库联接的；（二）歌舞娱乐场所播放的曲目、屏幕画面或者游艺娱乐场所电子游戏机内的游戏项目含有本条例第十三条禁止内容的；（三）歌舞娱乐场所接纳未成年人的；（四）游艺娱乐场所设置的电子游戏机在国家法定节假日外向未成年人提供的；（五）娱乐场所容纳的消费者超过核定人数的。</w:t>
            </w:r>
          </w:p>
        </w:tc>
        <w:tc>
          <w:tcPr>
            <w:tcW w:w="1635" w:type="dxa"/>
            <w:shd w:val="clear" w:color="auto" w:fill="auto"/>
            <w:vAlign w:val="center"/>
          </w:tcPr>
          <w:p w14:paraId="2EB4D18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1530" w:type="dxa"/>
            <w:shd w:val="clear" w:color="auto" w:fill="auto"/>
            <w:vAlign w:val="center"/>
          </w:tcPr>
          <w:p w14:paraId="4AC4978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1451" w:type="dxa"/>
            <w:shd w:val="clear" w:color="auto" w:fill="auto"/>
            <w:vAlign w:val="center"/>
          </w:tcPr>
          <w:p w14:paraId="3DC1135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809" w:type="dxa"/>
            <w:shd w:val="clear" w:color="auto" w:fill="auto"/>
            <w:vAlign w:val="center"/>
          </w:tcPr>
          <w:p w14:paraId="70B30940">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r>
    </w:tbl>
    <w:p w14:paraId="477C30B3">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p w14:paraId="67718F4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0C45D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5DA873F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36C48EE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38F4347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234EAB7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25D8812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6FCE222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3318465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4C8A385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07974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56FCAFB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4B43BE8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52A26EC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7ECC5AD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18FBF87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5F23767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3DCA6FB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79C69B2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1DBE376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42678CF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1CB26C7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7CAD838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06E0B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0" w:hRule="atLeast"/>
        </w:trPr>
        <w:tc>
          <w:tcPr>
            <w:tcW w:w="453" w:type="dxa"/>
            <w:shd w:val="clear" w:color="auto" w:fill="auto"/>
            <w:vAlign w:val="center"/>
          </w:tcPr>
          <w:p w14:paraId="76C3965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17</w:t>
            </w:r>
          </w:p>
        </w:tc>
        <w:tc>
          <w:tcPr>
            <w:tcW w:w="868" w:type="dxa"/>
            <w:shd w:val="clear" w:color="auto" w:fill="auto"/>
            <w:vAlign w:val="center"/>
          </w:tcPr>
          <w:p w14:paraId="3026E99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对娱乐场所为未经文化主管部门批准的营业性演出活动提供场地的行政处罚</w:t>
            </w:r>
          </w:p>
        </w:tc>
        <w:tc>
          <w:tcPr>
            <w:tcW w:w="834" w:type="dxa"/>
            <w:shd w:val="clear" w:color="auto" w:fill="auto"/>
            <w:vAlign w:val="center"/>
          </w:tcPr>
          <w:p w14:paraId="415A0C8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4CC67A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0DE429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227A7DC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shd w:val="clear" w:color="auto" w:fill="auto"/>
            <w:vAlign w:val="center"/>
          </w:tcPr>
          <w:p w14:paraId="3F2E803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1755" w:type="dxa"/>
            <w:shd w:val="clear" w:color="auto" w:fill="auto"/>
            <w:vAlign w:val="center"/>
          </w:tcPr>
          <w:p w14:paraId="1E10DC5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《娱乐场所管理办法》 </w:t>
            </w:r>
          </w:p>
          <w:p w14:paraId="1140C49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第三十一条：娱乐场所违反本办法第二十二条第一款规定的，由县级以上人民政府文化主管部门责令改正，并处5000元以上1万元以下罚款。 </w:t>
            </w:r>
          </w:p>
          <w:p w14:paraId="6A0ECBE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第二十二条：娱乐场所不得为未经文化主管部门批准的营业性演出活动提供场地。 </w:t>
            </w:r>
          </w:p>
          <w:p w14:paraId="4BAE710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1"/>
                <w:szCs w:val="11"/>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娱乐场所招用外国人从事演出活动的，应当符合《营业性演出管理条例》及《营业性演出管理条例实施细则》的规定。</w:t>
            </w:r>
          </w:p>
        </w:tc>
        <w:tc>
          <w:tcPr>
            <w:tcW w:w="1635" w:type="dxa"/>
            <w:shd w:val="clear" w:color="auto" w:fill="auto"/>
            <w:vAlign w:val="center"/>
          </w:tcPr>
          <w:p w14:paraId="6D8B75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1530" w:type="dxa"/>
            <w:shd w:val="clear" w:color="auto" w:fill="auto"/>
            <w:vAlign w:val="center"/>
          </w:tcPr>
          <w:p w14:paraId="21115B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1451" w:type="dxa"/>
            <w:shd w:val="clear" w:color="auto" w:fill="auto"/>
            <w:vAlign w:val="center"/>
          </w:tcPr>
          <w:p w14:paraId="01FE345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809" w:type="dxa"/>
            <w:shd w:val="clear" w:color="auto" w:fill="auto"/>
            <w:vAlign w:val="center"/>
          </w:tcPr>
          <w:p w14:paraId="506D9BF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r>
      <w:tr w14:paraId="334EE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trPr>
        <w:tc>
          <w:tcPr>
            <w:tcW w:w="453" w:type="dxa"/>
            <w:shd w:val="clear" w:color="auto" w:fill="auto"/>
            <w:vAlign w:val="center"/>
          </w:tcPr>
          <w:p w14:paraId="761DEA4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18</w:t>
            </w:r>
          </w:p>
        </w:tc>
        <w:tc>
          <w:tcPr>
            <w:tcW w:w="868" w:type="dxa"/>
            <w:shd w:val="clear"/>
            <w:vAlign w:val="center"/>
          </w:tcPr>
          <w:p w14:paraId="6EF6039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对娱乐场所不配合文化主管部门的日常检查和技术监管措施的行政处罚</w:t>
            </w:r>
          </w:p>
        </w:tc>
        <w:tc>
          <w:tcPr>
            <w:tcW w:w="834" w:type="dxa"/>
            <w:shd w:val="clear" w:color="auto" w:fill="auto"/>
            <w:vAlign w:val="center"/>
          </w:tcPr>
          <w:p w14:paraId="5683E07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6C9B7B6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0FA3D0E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2C9151E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shd w:val="clear" w:color="auto" w:fill="auto"/>
            <w:vAlign w:val="center"/>
          </w:tcPr>
          <w:p w14:paraId="6D3DAB6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shd w:val="clear"/>
            <w:vAlign w:val="center"/>
          </w:tcPr>
          <w:p w14:paraId="50BEDE8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《娱乐场所管理办法》 </w:t>
            </w:r>
          </w:p>
          <w:p w14:paraId="0A84939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第三十四条：娱乐场所违反本办法第二十五条规定的，由县级以上人民政府文化主管部门予以警告，并处5000元以上1万元以下罚款。 </w:t>
            </w:r>
          </w:p>
          <w:p w14:paraId="2CEB413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第二十五条：娱乐场所应当配合文化主管部门的日常检查和技术监管措施。</w:t>
            </w:r>
          </w:p>
        </w:tc>
        <w:tc>
          <w:tcPr>
            <w:tcW w:w="1635" w:type="dxa"/>
            <w:shd w:val="clear" w:color="auto" w:fill="auto"/>
            <w:vAlign w:val="center"/>
          </w:tcPr>
          <w:p w14:paraId="1EF5BF4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4C209F8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shd w:val="clear" w:color="auto" w:fill="auto"/>
            <w:vAlign w:val="center"/>
          </w:tcPr>
          <w:p w14:paraId="22EB933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shd w:val="clear" w:color="auto" w:fill="auto"/>
            <w:vAlign w:val="center"/>
          </w:tcPr>
          <w:p w14:paraId="6E0F2E8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77D50F39">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336"/>
        <w:gridCol w:w="374"/>
        <w:gridCol w:w="1755"/>
        <w:gridCol w:w="256"/>
        <w:gridCol w:w="1379"/>
        <w:gridCol w:w="1530"/>
        <w:gridCol w:w="1451"/>
        <w:gridCol w:w="809"/>
      </w:tblGrid>
      <w:tr w14:paraId="7180A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69476E1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6E436F2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2C8641F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0D8BDA6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005019B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718D726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7"/>
            <w:vAlign w:val="center"/>
          </w:tcPr>
          <w:p w14:paraId="52F5D3A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358DD01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4CB4C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3939BE4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78CF43F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0127F0A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0126D33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58AE8D8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70A4933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336" w:type="dxa"/>
            <w:vAlign w:val="center"/>
          </w:tcPr>
          <w:p w14:paraId="6BB06A0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2385" w:type="dxa"/>
            <w:gridSpan w:val="3"/>
            <w:vAlign w:val="center"/>
          </w:tcPr>
          <w:p w14:paraId="1155F9C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379" w:type="dxa"/>
            <w:vAlign w:val="center"/>
          </w:tcPr>
          <w:p w14:paraId="5AED4E6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1330776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773281B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0023BC4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55F75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0" w:hRule="atLeast"/>
        </w:trPr>
        <w:tc>
          <w:tcPr>
            <w:tcW w:w="453" w:type="dxa"/>
            <w:vAlign w:val="center"/>
          </w:tcPr>
          <w:p w14:paraId="7D90529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19</w:t>
            </w:r>
          </w:p>
        </w:tc>
        <w:tc>
          <w:tcPr>
            <w:tcW w:w="868" w:type="dxa"/>
            <w:shd w:val="clear" w:color="auto" w:fill="auto"/>
            <w:vAlign w:val="center"/>
          </w:tcPr>
          <w:p w14:paraId="63FE31C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对擅自从事营业性演出经营活动等行为的行政处罚</w:t>
            </w:r>
          </w:p>
        </w:tc>
        <w:tc>
          <w:tcPr>
            <w:tcW w:w="834" w:type="dxa"/>
            <w:vAlign w:val="center"/>
          </w:tcPr>
          <w:p w14:paraId="5DFB32A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6772945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1130FF5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34E8CC1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336" w:type="dxa"/>
            <w:vAlign w:val="center"/>
          </w:tcPr>
          <w:p w14:paraId="53CB6F4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2385" w:type="dxa"/>
            <w:gridSpan w:val="3"/>
            <w:vAlign w:val="center"/>
          </w:tcPr>
          <w:p w14:paraId="55EE256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《营业性演出管理条例》</w:t>
            </w:r>
          </w:p>
          <w:p w14:paraId="6762EA1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四十三条第一款：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w:t>
            </w:r>
          </w:p>
          <w:p w14:paraId="2922B97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（一）违反本条例第六条、第十条、第十一条规定，擅自从事营业性演出经营活动的；</w:t>
            </w:r>
          </w:p>
          <w:p w14:paraId="45A8658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（二）违反本条例第十二条、第十四条规定，超范围从事营业性演出经营活动的；</w:t>
            </w:r>
          </w:p>
          <w:p w14:paraId="16C36C1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（三）违反本条例第八条第一款规定，变更营业性演出经营项目未向原发证机关申请换发营业性演出许可证的。</w:t>
            </w:r>
          </w:p>
        </w:tc>
        <w:tc>
          <w:tcPr>
            <w:tcW w:w="1379" w:type="dxa"/>
            <w:vAlign w:val="center"/>
          </w:tcPr>
          <w:p w14:paraId="301DB29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753459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6B23C0D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300B9F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100D2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trPr>
        <w:tc>
          <w:tcPr>
            <w:tcW w:w="453" w:type="dxa"/>
            <w:vAlign w:val="center"/>
          </w:tcPr>
          <w:p w14:paraId="5E9DC1A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20</w:t>
            </w:r>
          </w:p>
        </w:tc>
        <w:tc>
          <w:tcPr>
            <w:tcW w:w="868" w:type="dxa"/>
            <w:shd w:val="clear"/>
            <w:vAlign w:val="center"/>
          </w:tcPr>
          <w:p w14:paraId="01B01E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对未经批准举办营业性演出的行政处罚</w:t>
            </w:r>
          </w:p>
        </w:tc>
        <w:tc>
          <w:tcPr>
            <w:tcW w:w="834" w:type="dxa"/>
            <w:shd w:val="clear" w:color="auto" w:fill="auto"/>
            <w:vAlign w:val="center"/>
          </w:tcPr>
          <w:p w14:paraId="09713A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37A24F9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4E10D54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47CA105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336" w:type="dxa"/>
            <w:vAlign w:val="center"/>
          </w:tcPr>
          <w:p w14:paraId="1EC25EC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2385" w:type="dxa"/>
            <w:gridSpan w:val="3"/>
            <w:vAlign w:val="center"/>
          </w:tcPr>
          <w:p w14:paraId="688260A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《营业性演出管理条例》 </w:t>
            </w:r>
          </w:p>
          <w:p w14:paraId="792F8D3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第四十四条第一款：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 </w:t>
            </w:r>
          </w:p>
        </w:tc>
        <w:tc>
          <w:tcPr>
            <w:tcW w:w="1379" w:type="dxa"/>
            <w:vAlign w:val="center"/>
          </w:tcPr>
          <w:p w14:paraId="1C6FFC3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0538BA0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4B5FC3E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71E339F2">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6188B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5CD27D8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007194C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352ED5D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65C13E5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33D4874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2903650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7"/>
            <w:vAlign w:val="center"/>
          </w:tcPr>
          <w:p w14:paraId="7584B33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097CE65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0BDA0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208ADBF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5CA1FF8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663940A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4425D4B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0656F5F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1BA0CBA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gridSpan w:val="2"/>
            <w:vAlign w:val="center"/>
          </w:tcPr>
          <w:p w14:paraId="2A933C4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5DFDB73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gridSpan w:val="2"/>
            <w:vAlign w:val="center"/>
          </w:tcPr>
          <w:p w14:paraId="51320A9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6028309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1C5914A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0DC11D5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7BF86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7" w:hRule="atLeast"/>
        </w:trPr>
        <w:tc>
          <w:tcPr>
            <w:tcW w:w="453" w:type="dxa"/>
            <w:vAlign w:val="center"/>
          </w:tcPr>
          <w:p w14:paraId="292A446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21</w:t>
            </w:r>
          </w:p>
        </w:tc>
        <w:tc>
          <w:tcPr>
            <w:tcW w:w="868" w:type="dxa"/>
            <w:shd w:val="clear" w:color="auto" w:fill="auto"/>
            <w:vAlign w:val="center"/>
          </w:tcPr>
          <w:p w14:paraId="327B128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对变更演出的名称、时间、地点、场次未重新报批等行为的行政处罚</w:t>
            </w:r>
          </w:p>
        </w:tc>
        <w:tc>
          <w:tcPr>
            <w:tcW w:w="834" w:type="dxa"/>
            <w:vAlign w:val="center"/>
          </w:tcPr>
          <w:p w14:paraId="2D211B5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3784CB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54983D3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4810CA0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gridSpan w:val="2"/>
            <w:vAlign w:val="center"/>
          </w:tcPr>
          <w:p w14:paraId="2A25F5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14D15F3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《营业性演出管理条例》 </w:t>
            </w:r>
          </w:p>
          <w:p w14:paraId="4707EA5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第四十四条第二款：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 </w:t>
            </w:r>
          </w:p>
        </w:tc>
        <w:tc>
          <w:tcPr>
            <w:tcW w:w="1635" w:type="dxa"/>
            <w:gridSpan w:val="2"/>
            <w:vAlign w:val="center"/>
          </w:tcPr>
          <w:p w14:paraId="3D6510F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679E9B8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495083A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3180928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79A75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7" w:hRule="atLeast"/>
        </w:trPr>
        <w:tc>
          <w:tcPr>
            <w:tcW w:w="453" w:type="dxa"/>
            <w:vAlign w:val="center"/>
          </w:tcPr>
          <w:p w14:paraId="57936A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22</w:t>
            </w:r>
          </w:p>
        </w:tc>
        <w:tc>
          <w:tcPr>
            <w:tcW w:w="868" w:type="dxa"/>
            <w:vAlign w:val="center"/>
          </w:tcPr>
          <w:p w14:paraId="2619C56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对演出场所经营单位为未经批准的营业性演出提供场地的行政处罚</w:t>
            </w:r>
          </w:p>
        </w:tc>
        <w:tc>
          <w:tcPr>
            <w:tcW w:w="834" w:type="dxa"/>
            <w:shd w:val="clear" w:color="auto" w:fill="auto"/>
            <w:vAlign w:val="center"/>
          </w:tcPr>
          <w:p w14:paraId="38196F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462C4D2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337D09D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3154264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gridSpan w:val="2"/>
            <w:vAlign w:val="center"/>
          </w:tcPr>
          <w:p w14:paraId="541171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shd w:val="clear"/>
            <w:vAlign w:val="center"/>
          </w:tcPr>
          <w:p w14:paraId="31945AA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《营业性演出管理条例》 </w:t>
            </w:r>
          </w:p>
          <w:p w14:paraId="74666E2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四十四条第三款：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w:t>
            </w:r>
          </w:p>
        </w:tc>
        <w:tc>
          <w:tcPr>
            <w:tcW w:w="1635" w:type="dxa"/>
            <w:gridSpan w:val="2"/>
            <w:vAlign w:val="center"/>
          </w:tcPr>
          <w:p w14:paraId="65FB94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4E8F4FF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584DEAD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796A2439">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0FA11F18">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05895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3B92A22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2640B95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121A63A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1820DAF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1AD5209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778BB0A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4D960EC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63D96A3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476AD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7F25217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19C50FD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72ECCD3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6ED7402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7C67483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13C4CF6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1234EF5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6A61450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4651952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5F96693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39E52C2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18FF36F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62E09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5" w:hRule="atLeast"/>
        </w:trPr>
        <w:tc>
          <w:tcPr>
            <w:tcW w:w="453" w:type="dxa"/>
            <w:vAlign w:val="center"/>
          </w:tcPr>
          <w:p w14:paraId="67F3AF5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23</w:t>
            </w:r>
          </w:p>
        </w:tc>
        <w:tc>
          <w:tcPr>
            <w:tcW w:w="868" w:type="dxa"/>
            <w:shd w:val="clear" w:color="auto" w:fill="auto"/>
            <w:vAlign w:val="center"/>
          </w:tcPr>
          <w:p w14:paraId="00DEFF1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对伪造、变造、出租、出借、买卖营业性演出许可证、批准文件，或者以非法手段取得营业性演出许可证、批准文件的行政处罚</w:t>
            </w:r>
          </w:p>
        </w:tc>
        <w:tc>
          <w:tcPr>
            <w:tcW w:w="834" w:type="dxa"/>
            <w:vAlign w:val="center"/>
          </w:tcPr>
          <w:p w14:paraId="141E71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209F3C2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658E51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66AC75A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6FE17D2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50943A73">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《营业性演出管理条例》 </w:t>
            </w:r>
          </w:p>
          <w:p w14:paraId="27DB7DFE">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第四十五条：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 </w:t>
            </w:r>
          </w:p>
        </w:tc>
        <w:tc>
          <w:tcPr>
            <w:tcW w:w="1635" w:type="dxa"/>
            <w:vAlign w:val="center"/>
          </w:tcPr>
          <w:p w14:paraId="57891A2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0759C13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4AB7527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6EAC244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02C3E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2" w:hRule="atLeast"/>
        </w:trPr>
        <w:tc>
          <w:tcPr>
            <w:tcW w:w="453" w:type="dxa"/>
            <w:vAlign w:val="center"/>
          </w:tcPr>
          <w:p w14:paraId="1087B09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24</w:t>
            </w:r>
          </w:p>
        </w:tc>
        <w:tc>
          <w:tcPr>
            <w:tcW w:w="868" w:type="dxa"/>
            <w:vAlign w:val="center"/>
          </w:tcPr>
          <w:p w14:paraId="54D1B58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对营业性演出有《营业性演出管理条例》第二十五条禁止情形的行政处罚</w:t>
            </w:r>
          </w:p>
        </w:tc>
        <w:tc>
          <w:tcPr>
            <w:tcW w:w="834" w:type="dxa"/>
            <w:shd w:val="clear" w:color="auto" w:fill="auto"/>
            <w:vAlign w:val="center"/>
          </w:tcPr>
          <w:p w14:paraId="1DC41B4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03A7316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55D37C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07FBC7C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6F43B0F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5FE6CF54">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《营业性演出管理条例》 </w:t>
            </w:r>
          </w:p>
          <w:p w14:paraId="50C53C4E">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四十六条第一款：营业性演出有本条例第二十五条禁止情形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治安管理规定的，由公安部门依法予以处罚；构成犯罪的，依法追究刑事责任。</w:t>
            </w:r>
          </w:p>
        </w:tc>
        <w:tc>
          <w:tcPr>
            <w:tcW w:w="1635" w:type="dxa"/>
            <w:vAlign w:val="center"/>
          </w:tcPr>
          <w:p w14:paraId="736A316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2CA4A61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7364C33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0894FD8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560E3E7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1FC47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 w:hRule="atLeast"/>
        </w:trPr>
        <w:tc>
          <w:tcPr>
            <w:tcW w:w="453" w:type="dxa"/>
            <w:vMerge w:val="restart"/>
            <w:shd w:val="clear" w:color="auto" w:fill="auto"/>
            <w:vAlign w:val="center"/>
          </w:tcPr>
          <w:p w14:paraId="0F9AD8A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715EDD8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5FDAF2C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4441FD5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22D337D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48B7272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391536E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5FBA909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4559F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4A74D0C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54C4986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6E79C64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7DCAEB1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6B1DE30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0A5A7FB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01F2915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7CEC404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35C3BAA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2EEB73E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24D7F4C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52E6E07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2C7B6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5" w:hRule="atLeast"/>
        </w:trPr>
        <w:tc>
          <w:tcPr>
            <w:tcW w:w="453" w:type="dxa"/>
            <w:vAlign w:val="center"/>
          </w:tcPr>
          <w:p w14:paraId="0D509E2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25</w:t>
            </w:r>
          </w:p>
        </w:tc>
        <w:tc>
          <w:tcPr>
            <w:tcW w:w="868" w:type="dxa"/>
            <w:shd w:val="clear" w:color="auto" w:fill="auto"/>
            <w:vAlign w:val="center"/>
          </w:tcPr>
          <w:p w14:paraId="3247219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对演出场所经营单位、演出举办单位发现营业性演出有《营业性演出管理条例》第二十五条禁止情形未采取措施予以制止或者未依照《营业性演出管理条例》第二十六条规定报告的行政处罚</w:t>
            </w:r>
          </w:p>
        </w:tc>
        <w:tc>
          <w:tcPr>
            <w:tcW w:w="834" w:type="dxa"/>
            <w:vAlign w:val="center"/>
          </w:tcPr>
          <w:p w14:paraId="3FFFA16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3FC704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0EB4890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4ACF8F2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0D395D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60A544B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《营业性演出管理条例》 </w:t>
            </w:r>
          </w:p>
          <w:p w14:paraId="5E32430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四十六条第二款：演出场所经营单位、演出举办单位发现营业性演出有本条例第二十五条禁止情形未采取措施予以制止的，由县级人民政府文化主管部门、公安部门依据法定职权给予警告，并处5万元以上10万元以下的罚款；未依照本条例第二十六条规定报告的，由县级人民政府文化主管部门、公安部门依据法定职权给予警告，并处5000元以上1万元以下的罚款。</w:t>
            </w:r>
          </w:p>
        </w:tc>
        <w:tc>
          <w:tcPr>
            <w:tcW w:w="1635" w:type="dxa"/>
            <w:vAlign w:val="center"/>
          </w:tcPr>
          <w:p w14:paraId="43257A7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4D6473E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65752C5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0228236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03A1F93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p w14:paraId="70E43D63">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09665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 w:hRule="atLeast"/>
        </w:trPr>
        <w:tc>
          <w:tcPr>
            <w:tcW w:w="453" w:type="dxa"/>
            <w:vMerge w:val="restart"/>
            <w:shd w:val="clear" w:color="auto" w:fill="auto"/>
            <w:vAlign w:val="center"/>
          </w:tcPr>
          <w:p w14:paraId="1475028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6F561C6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0DD3739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2C62FF3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74BD6DF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6D326B6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53A8E37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7F55D37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1141D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57B521C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29DA5C2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1186C5B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09CE3A8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7D26FDD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6A0D628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2A35DE5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64EE980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1949C23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52686B2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3D6B3B9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69638D4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640B9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0" w:hRule="atLeast"/>
        </w:trPr>
        <w:tc>
          <w:tcPr>
            <w:tcW w:w="453" w:type="dxa"/>
            <w:vAlign w:val="center"/>
          </w:tcPr>
          <w:p w14:paraId="3592CD4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26</w:t>
            </w:r>
          </w:p>
        </w:tc>
        <w:tc>
          <w:tcPr>
            <w:tcW w:w="868" w:type="dxa"/>
            <w:shd w:val="clear" w:color="auto" w:fill="auto"/>
            <w:vAlign w:val="center"/>
          </w:tcPr>
          <w:p w14:paraId="558AC72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对演出举办单位、文艺表演团体、演员非因不可抗力中止、停止或者退出演出等行为的行政处罚</w:t>
            </w:r>
          </w:p>
        </w:tc>
        <w:tc>
          <w:tcPr>
            <w:tcW w:w="834" w:type="dxa"/>
            <w:vAlign w:val="center"/>
          </w:tcPr>
          <w:p w14:paraId="3B7E007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514F8F5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3EC194B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440EF20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663E68C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5F16A991">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 xml:space="preserve">《营业性演出管理条例》 </w:t>
            </w:r>
          </w:p>
          <w:p w14:paraId="3066BB75">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第四十七条：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w:t>
            </w:r>
          </w:p>
          <w:p w14:paraId="23704E4F">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（一）非因不可抗力中止、停止或者退出演出的；（二）文艺表演团体、主要演员或者主要节目内容等发生变更未及时告知观众的；（三）</w:t>
            </w:r>
          </w:p>
          <w:p w14:paraId="5C9F37ED">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 xml:space="preserve">以假唱欺骗观众的；（四）为演员假唱提供条件的。 </w:t>
            </w:r>
          </w:p>
          <w:p w14:paraId="57623B20">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 xml:space="preserve">有前款第（一）项、第（二）项和第（三）项所列行为之一的，观众有权在退场后依照有关消费者权益保护的法律规定要求演出举办单位赔偿损失；演出举办单位可以依法向负有责任的文艺表演团体、演员追偿。 </w:t>
            </w:r>
          </w:p>
          <w:p w14:paraId="71C6AA5F">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1635" w:type="dxa"/>
            <w:vAlign w:val="center"/>
          </w:tcPr>
          <w:p w14:paraId="713861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1F85A3F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00186D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7E91135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06D28FA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1D5C5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 w:hRule="atLeast"/>
        </w:trPr>
        <w:tc>
          <w:tcPr>
            <w:tcW w:w="453" w:type="dxa"/>
            <w:vMerge w:val="restart"/>
            <w:shd w:val="clear" w:color="auto" w:fill="auto"/>
            <w:vAlign w:val="center"/>
          </w:tcPr>
          <w:p w14:paraId="7C98E39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5510194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6C2393B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6D30D12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23747E1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24398FA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7AD92A7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2E3F63F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2FE6C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600403F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56D5B3E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26119C0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2DF5375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6F66E23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5413C6B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5F2A6C8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4C9244A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1267866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4772B2B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2621AD8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3D60FC3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3682A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2" w:hRule="atLeast"/>
        </w:trPr>
        <w:tc>
          <w:tcPr>
            <w:tcW w:w="453" w:type="dxa"/>
            <w:vAlign w:val="center"/>
          </w:tcPr>
          <w:p w14:paraId="33929DA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27</w:t>
            </w:r>
          </w:p>
        </w:tc>
        <w:tc>
          <w:tcPr>
            <w:tcW w:w="868" w:type="dxa"/>
            <w:shd w:val="clear" w:color="auto" w:fill="auto"/>
            <w:vAlign w:val="center"/>
          </w:tcPr>
          <w:p w14:paraId="2C7D063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对以政府或者政府部门的名义举办营业性演出，或者营业性演出冠以“中国”、“中华”、“全国”、“国际”等字样的行政处罚</w:t>
            </w:r>
          </w:p>
        </w:tc>
        <w:tc>
          <w:tcPr>
            <w:tcW w:w="834" w:type="dxa"/>
            <w:vAlign w:val="center"/>
          </w:tcPr>
          <w:p w14:paraId="3763502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2C2DAA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21D53FF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5B8F652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26F7208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019484AB">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 xml:space="preserve">《营业性演出管理条例》 </w:t>
            </w:r>
          </w:p>
          <w:p w14:paraId="3DBFABD3">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第四十八条第一款：以政府或者政府部门的名义举办营业性演出，或者营业性演出冠以“中国”、“中华”、“全国”、“国际”等字样的，由县级人民政府文化主管部门责令改正，没收违法所得，并处违法所得3倍以上5倍以下的罚款；没有违法所得或者违法所得不足1万元的，并处3万元以上5万元以下的罚款；拒不改正或者造成严重后果的，由原发证机关吊销营业性演出许可证。</w:t>
            </w:r>
          </w:p>
        </w:tc>
        <w:tc>
          <w:tcPr>
            <w:tcW w:w="1635" w:type="dxa"/>
            <w:vAlign w:val="center"/>
          </w:tcPr>
          <w:p w14:paraId="7D80F7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2C201BD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7E53676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60BF238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2E04E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2" w:hRule="atLeast"/>
        </w:trPr>
        <w:tc>
          <w:tcPr>
            <w:tcW w:w="453" w:type="dxa"/>
            <w:vAlign w:val="center"/>
          </w:tcPr>
          <w:p w14:paraId="02BEA6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28</w:t>
            </w:r>
          </w:p>
        </w:tc>
        <w:tc>
          <w:tcPr>
            <w:tcW w:w="868" w:type="dxa"/>
            <w:vAlign w:val="center"/>
          </w:tcPr>
          <w:p w14:paraId="2AFD532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对演出举办单位或者其法定代表人、主要负责人及其他直接责任人员在募捐义演中获取经济利益的行政处罚</w:t>
            </w:r>
          </w:p>
        </w:tc>
        <w:tc>
          <w:tcPr>
            <w:tcW w:w="834" w:type="dxa"/>
            <w:shd w:val="clear" w:color="auto" w:fill="auto"/>
            <w:vAlign w:val="center"/>
          </w:tcPr>
          <w:p w14:paraId="67A681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3E05C42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20EA30F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103B591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482842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3D01772D">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 xml:space="preserve">《营业性演出管理条例》 </w:t>
            </w:r>
          </w:p>
          <w:p w14:paraId="0E273D4C">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第四十九条第一款：演出举办单位或者其法定代表人、主要负责人及其他直接责任人员在募捐义演中获取经济利益的，由县级以上人民政府文化主管部门依据各自职权责令其退回并交付受捐单位；构成犯罪的，依法追究刑事责任；尚不构成犯罪的，由县级以上人民政府文化主管部门依据各自职权处违法所得3倍以上5倍以下的罚款，并由国务院文化主管部门或者省、自治区、直辖市人民政府文化主管部门向社会公布违法行为人的名称或者姓名，直至由原发证机关吊销演出举办单位的营业性演出许可证。</w:t>
            </w:r>
          </w:p>
        </w:tc>
        <w:tc>
          <w:tcPr>
            <w:tcW w:w="1635" w:type="dxa"/>
            <w:vAlign w:val="center"/>
          </w:tcPr>
          <w:p w14:paraId="6BE4DE1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63129BA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4C88963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768032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47C42DF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52DD4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 w:hRule="atLeast"/>
        </w:trPr>
        <w:tc>
          <w:tcPr>
            <w:tcW w:w="453" w:type="dxa"/>
            <w:vMerge w:val="restart"/>
            <w:shd w:val="clear" w:color="auto" w:fill="auto"/>
            <w:vAlign w:val="center"/>
          </w:tcPr>
          <w:p w14:paraId="5ADF326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0732C1D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68F0C92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5BDC722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2D67F5E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7709AEC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5AA151F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1CAACA0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7F9F5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518F42D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6AE067A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128DF09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5010BAE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08CA904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4301910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1F538E9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61F1E37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3209780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6EC8BF2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04F1DBD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3DB43D1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64999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2" w:hRule="atLeast"/>
        </w:trPr>
        <w:tc>
          <w:tcPr>
            <w:tcW w:w="453" w:type="dxa"/>
            <w:vAlign w:val="center"/>
          </w:tcPr>
          <w:p w14:paraId="1404567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29</w:t>
            </w:r>
          </w:p>
        </w:tc>
        <w:tc>
          <w:tcPr>
            <w:tcW w:w="868" w:type="dxa"/>
            <w:shd w:val="clear" w:color="auto" w:fill="auto"/>
            <w:vAlign w:val="center"/>
          </w:tcPr>
          <w:p w14:paraId="72D7AC5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对文艺表演团体变更名称、住所、法定代表人或者主要负责人未向原发证机关申请换发营业性演出许可证的行政处罚</w:t>
            </w:r>
          </w:p>
        </w:tc>
        <w:tc>
          <w:tcPr>
            <w:tcW w:w="834" w:type="dxa"/>
            <w:vAlign w:val="center"/>
          </w:tcPr>
          <w:p w14:paraId="0A8A00D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3579B32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65A5E3A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1393CD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6B165FF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762EBC5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《营业性演出管理条例》 </w:t>
            </w:r>
          </w:p>
          <w:p w14:paraId="4AC5D92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第五十条第一款：违反本条例第八条第一款规定，变更名称、住所、法定代表人或者主要负责人未向原发证机关申请换发营业性演出许可证的，由县级人民政府文化主管部门责令改正，给予警告，并处1万元以上3万元以下的罚款。 </w:t>
            </w:r>
          </w:p>
        </w:tc>
        <w:tc>
          <w:tcPr>
            <w:tcW w:w="1635" w:type="dxa"/>
            <w:vAlign w:val="center"/>
          </w:tcPr>
          <w:p w14:paraId="264552A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0902C8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0C97107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321AA5C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70F5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2" w:hRule="atLeast"/>
        </w:trPr>
        <w:tc>
          <w:tcPr>
            <w:tcW w:w="453" w:type="dxa"/>
            <w:vAlign w:val="center"/>
          </w:tcPr>
          <w:p w14:paraId="2ADEE9A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30</w:t>
            </w:r>
          </w:p>
        </w:tc>
        <w:tc>
          <w:tcPr>
            <w:tcW w:w="868" w:type="dxa"/>
            <w:vAlign w:val="center"/>
          </w:tcPr>
          <w:p w14:paraId="06403D2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对违反《营业性演出管理条例》第七条第二款、第八条第二款、第九条第二款规定，未办理备案手续的行政处罚</w:t>
            </w:r>
          </w:p>
        </w:tc>
        <w:tc>
          <w:tcPr>
            <w:tcW w:w="834" w:type="dxa"/>
            <w:shd w:val="clear" w:color="auto" w:fill="auto"/>
            <w:vAlign w:val="center"/>
          </w:tcPr>
          <w:p w14:paraId="650F6B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5EF87B7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707711B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4D35CA3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7A2728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5962B43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《营业性演出管理条例》 </w:t>
            </w:r>
          </w:p>
          <w:p w14:paraId="304194D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第五十条第二款：违反本条例第七条第二款、第八条第二款、第九条第二款规定，未办理备案手续的，由县级人民政府文化主管部门责令改正，给予警告，并处5000元以上1万元以下的罚款。 </w:t>
            </w:r>
          </w:p>
        </w:tc>
        <w:tc>
          <w:tcPr>
            <w:tcW w:w="1635" w:type="dxa"/>
            <w:vAlign w:val="center"/>
          </w:tcPr>
          <w:p w14:paraId="699D87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00C5D0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633222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6727EFB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449BC99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p w14:paraId="515598D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68D8A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 w:hRule="atLeast"/>
        </w:trPr>
        <w:tc>
          <w:tcPr>
            <w:tcW w:w="453" w:type="dxa"/>
            <w:vMerge w:val="restart"/>
            <w:shd w:val="clear" w:color="auto" w:fill="auto"/>
            <w:vAlign w:val="center"/>
          </w:tcPr>
          <w:p w14:paraId="3C84D68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6B4BDB3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60D5F43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669CC31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70FA1DA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1E76258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1878563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2814E12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0972C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1E2E5B2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2E8277D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3F02548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7A0EC5B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3AB94B5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391ECC4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33E45D7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36921EC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2E990C2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0414E49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79C00D7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44703F9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38D9B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2" w:hRule="atLeast"/>
        </w:trPr>
        <w:tc>
          <w:tcPr>
            <w:tcW w:w="453" w:type="dxa"/>
            <w:vAlign w:val="center"/>
          </w:tcPr>
          <w:p w14:paraId="5D7289F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31</w:t>
            </w:r>
          </w:p>
        </w:tc>
        <w:tc>
          <w:tcPr>
            <w:tcW w:w="868" w:type="dxa"/>
            <w:shd w:val="clear" w:color="auto" w:fill="auto"/>
            <w:vAlign w:val="center"/>
          </w:tcPr>
          <w:p w14:paraId="5E002F3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对演出举办单位印制、出售超过核准观众数量的或者观众区域以外的营业性演出门票，造成严重后果的行政处罚</w:t>
            </w:r>
          </w:p>
        </w:tc>
        <w:tc>
          <w:tcPr>
            <w:tcW w:w="834" w:type="dxa"/>
            <w:vAlign w:val="center"/>
          </w:tcPr>
          <w:p w14:paraId="08B7635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4F23AF6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60EE525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314B94B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3854651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7BD8EA0B">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《营业性演出管理条例》 </w:t>
            </w:r>
          </w:p>
          <w:p w14:paraId="33B6FA23">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五十一条第二款：演出举办单位印制、出售超过核准观众数量的或者观众区域以外的营业性演出门票的，由县级以上人民政府公安部门依据各自职权责令改正，没收违法所得，并处违法所得3倍以上5倍以下的罚款；没有违法所得或者违法所得不足1万元的，并处3万元以上5万元以下的罚款；造成严重后果的，由原发证机关吊销营业性演出许可证；构成犯罪的，依法追究刑事责任。</w:t>
            </w:r>
          </w:p>
        </w:tc>
        <w:tc>
          <w:tcPr>
            <w:tcW w:w="1635" w:type="dxa"/>
            <w:vAlign w:val="center"/>
          </w:tcPr>
          <w:p w14:paraId="62BFC4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67EFDA5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3A5EBC0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7188B3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32F0C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2" w:hRule="atLeast"/>
        </w:trPr>
        <w:tc>
          <w:tcPr>
            <w:tcW w:w="453" w:type="dxa"/>
            <w:vAlign w:val="center"/>
          </w:tcPr>
          <w:p w14:paraId="6387261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32</w:t>
            </w:r>
          </w:p>
        </w:tc>
        <w:tc>
          <w:tcPr>
            <w:tcW w:w="868" w:type="dxa"/>
            <w:vAlign w:val="center"/>
          </w:tcPr>
          <w:p w14:paraId="01F69F1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对未在演出前向演出所在地县级文化主管部门提交《营业性演出管理条例》第二十条规定的演出场所合格证明而举办临时搭建舞台、看台营业性演出的行政处罚</w:t>
            </w:r>
          </w:p>
        </w:tc>
        <w:tc>
          <w:tcPr>
            <w:tcW w:w="834" w:type="dxa"/>
            <w:shd w:val="clear" w:color="auto" w:fill="auto"/>
            <w:vAlign w:val="center"/>
          </w:tcPr>
          <w:p w14:paraId="046AE53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545E1C9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37C4A69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4D6BA54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3EFF66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5320699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营业性演出管理条例》第四十四条第一款：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 </w:t>
            </w:r>
          </w:p>
        </w:tc>
        <w:tc>
          <w:tcPr>
            <w:tcW w:w="1635" w:type="dxa"/>
            <w:vAlign w:val="center"/>
          </w:tcPr>
          <w:p w14:paraId="6A464AC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5FD81D4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《营业性演出管理条例实施细则》 </w:t>
            </w:r>
          </w:p>
          <w:p w14:paraId="0F18395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四十一条：违反本实施细则第十五条的规定，未在演出前向演出所在地县级文化主管部门提交《条例》第二十条规定的演出场所合格证明而举办临时搭建舞台、看台营业性演出的，由县级文化主管部门依照《条例》第四十四条第一款的规定给予处罚。</w:t>
            </w:r>
          </w:p>
        </w:tc>
        <w:tc>
          <w:tcPr>
            <w:tcW w:w="1451" w:type="dxa"/>
            <w:vAlign w:val="center"/>
          </w:tcPr>
          <w:p w14:paraId="7B9BC2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71BAD9D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65366EA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7051A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 w:hRule="atLeast"/>
        </w:trPr>
        <w:tc>
          <w:tcPr>
            <w:tcW w:w="453" w:type="dxa"/>
            <w:vMerge w:val="restart"/>
            <w:shd w:val="clear" w:color="auto" w:fill="auto"/>
            <w:vAlign w:val="center"/>
          </w:tcPr>
          <w:p w14:paraId="799F273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354112B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1F253F8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2355E80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4909294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51F5677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6FB5952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6BDC6C9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62A1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647B0B2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65D86E2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2592572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4F063F8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13A348D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5D0D937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53ABECB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59DA5D2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1B20DE6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4916AA6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7A42110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674CA4C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129B8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7" w:hRule="atLeast"/>
        </w:trPr>
        <w:tc>
          <w:tcPr>
            <w:tcW w:w="453" w:type="dxa"/>
            <w:vAlign w:val="center"/>
          </w:tcPr>
          <w:p w14:paraId="7A27AC9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33</w:t>
            </w:r>
          </w:p>
        </w:tc>
        <w:tc>
          <w:tcPr>
            <w:tcW w:w="868" w:type="dxa"/>
            <w:shd w:val="clear" w:color="auto" w:fill="auto"/>
            <w:vAlign w:val="center"/>
          </w:tcPr>
          <w:p w14:paraId="5E02FC0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对举办营业性涉外或者涉港澳台演出，隐瞒近2年内违反《营业性演出管理条例》规定的记录，提交虚假书面声明的行政处罚</w:t>
            </w:r>
          </w:p>
        </w:tc>
        <w:tc>
          <w:tcPr>
            <w:tcW w:w="834" w:type="dxa"/>
            <w:vAlign w:val="center"/>
          </w:tcPr>
          <w:p w14:paraId="2F680A4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1BB29AE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6EE3DC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4AE389C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6A7AAA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77001C8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641B740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vAlign w:val="center"/>
          </w:tcPr>
          <w:p w14:paraId="0CF322C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《营业性演出管理条例实施细则》 </w:t>
            </w:r>
          </w:p>
          <w:p w14:paraId="7B33275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第四十二条：举办营业性涉外或者涉港澳台演出，隐瞒近2年内违反《条例》规定的记录，提交虚假书面声明的，由负责审批的文化主管部门处以3万元以下罚款。</w:t>
            </w:r>
          </w:p>
        </w:tc>
        <w:tc>
          <w:tcPr>
            <w:tcW w:w="1451" w:type="dxa"/>
            <w:vAlign w:val="center"/>
          </w:tcPr>
          <w:p w14:paraId="32AFE20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4E4D1E3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5A69B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2" w:hRule="atLeast"/>
        </w:trPr>
        <w:tc>
          <w:tcPr>
            <w:tcW w:w="453" w:type="dxa"/>
            <w:vAlign w:val="center"/>
          </w:tcPr>
          <w:p w14:paraId="3AE1A99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34</w:t>
            </w:r>
          </w:p>
        </w:tc>
        <w:tc>
          <w:tcPr>
            <w:tcW w:w="868" w:type="dxa"/>
            <w:vAlign w:val="center"/>
          </w:tcPr>
          <w:p w14:paraId="194EB5A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对经批准到艺术院校从事教学、研究工作的外国或者港澳台艺术人员擅自从事营业性演出的行政处罚</w:t>
            </w:r>
          </w:p>
        </w:tc>
        <w:tc>
          <w:tcPr>
            <w:tcW w:w="834" w:type="dxa"/>
            <w:shd w:val="clear" w:color="auto" w:fill="auto"/>
            <w:vAlign w:val="center"/>
          </w:tcPr>
          <w:p w14:paraId="0C3DDFC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6F48FCD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57091D0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77D7A3E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2B4DE08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40BF7334">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heme="minorEastAsia" w:hAnsiTheme="minorEastAsia" w:eastAsiaTheme="minorEastAsia" w:cstheme="minorEastAsia"/>
                <w:b w:val="0"/>
                <w:bCs w:val="0"/>
                <w:spacing w:val="1"/>
                <w:sz w:val="11"/>
                <w:szCs w:val="11"/>
                <w:vertAlign w:val="baseline"/>
                <w:lang w:val="en-US" w:eastAsia="zh-CN"/>
              </w:rPr>
            </w:pPr>
            <w:r>
              <w:rPr>
                <w:rFonts w:hint="eastAsia" w:asciiTheme="minorEastAsia" w:hAnsiTheme="minorEastAsia" w:eastAsiaTheme="minorEastAsia" w:cstheme="minorEastAsia"/>
                <w:b w:val="0"/>
                <w:bCs w:val="0"/>
                <w:spacing w:val="1"/>
                <w:sz w:val="11"/>
                <w:szCs w:val="11"/>
                <w:vertAlign w:val="baseline"/>
                <w:lang w:val="en-US" w:eastAsia="zh-CN"/>
              </w:rPr>
              <w:t>《营业性演出管理条例》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w:t>
            </w:r>
          </w:p>
          <w:p w14:paraId="24052910">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heme="minorEastAsia" w:hAnsiTheme="minorEastAsia" w:eastAsiaTheme="minorEastAsia" w:cstheme="minorEastAsia"/>
                <w:b w:val="0"/>
                <w:bCs w:val="0"/>
                <w:spacing w:val="1"/>
                <w:sz w:val="11"/>
                <w:szCs w:val="11"/>
                <w:vertAlign w:val="baseline"/>
                <w:lang w:val="en-US" w:eastAsia="zh-CN"/>
              </w:rPr>
            </w:pPr>
            <w:r>
              <w:rPr>
                <w:rFonts w:hint="eastAsia" w:asciiTheme="minorEastAsia" w:hAnsiTheme="minorEastAsia" w:eastAsiaTheme="minorEastAsia" w:cstheme="minorEastAsia"/>
                <w:b w:val="0"/>
                <w:bCs w:val="0"/>
                <w:spacing w:val="1"/>
                <w:sz w:val="11"/>
                <w:szCs w:val="11"/>
                <w:vertAlign w:val="baseline"/>
                <w:lang w:val="en-US" w:eastAsia="zh-CN"/>
              </w:rPr>
              <w:t xml:space="preserve">（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 </w:t>
            </w:r>
          </w:p>
          <w:p w14:paraId="36C3E290">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heme="minorEastAsia" w:hAnsiTheme="minorEastAsia" w:eastAsiaTheme="minorEastAsia" w:cstheme="minorEastAsia"/>
                <w:b w:val="0"/>
                <w:bCs w:val="0"/>
                <w:spacing w:val="1"/>
                <w:sz w:val="11"/>
                <w:szCs w:val="11"/>
                <w:vertAlign w:val="baseline"/>
                <w:lang w:val="en-US" w:eastAsia="zh-CN"/>
              </w:rPr>
            </w:pPr>
            <w:r>
              <w:rPr>
                <w:rFonts w:hint="eastAsia" w:asciiTheme="minorEastAsia" w:hAnsiTheme="minorEastAsia" w:eastAsiaTheme="minorEastAsia" w:cstheme="minorEastAsia"/>
                <w:b w:val="0"/>
                <w:bCs w:val="0"/>
                <w:spacing w:val="1"/>
                <w:sz w:val="11"/>
                <w:szCs w:val="11"/>
                <w:vertAlign w:val="baseline"/>
                <w:lang w:val="en-US" w:eastAsia="zh-CN"/>
              </w:rPr>
              <w:t>违反本条例第七条、第九条规定，擅自设立演出场所经营单位或者擅自从事营业性演出经营活动的，由工商行政管理部门依法予以取缔、处罚；构成犯罪的，依法追究刑事责任。</w:t>
            </w:r>
          </w:p>
        </w:tc>
        <w:tc>
          <w:tcPr>
            <w:tcW w:w="1635" w:type="dxa"/>
            <w:vAlign w:val="center"/>
          </w:tcPr>
          <w:p w14:paraId="2B869E6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0E16FDFB">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《营业性演出管理条例实施细则》 </w:t>
            </w:r>
          </w:p>
          <w:p w14:paraId="137E3DF0">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第四十四条：违反本实施细则第十八条规定，经批准到艺术院校从事教学、研究工作的外国或者港澳台艺术人员擅自从事营业性演出的，由县级文化主管部门依照《条例》第四十三条规定给予处罚。 </w:t>
            </w:r>
          </w:p>
          <w:p w14:paraId="7971193C">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第十八条：经批准到艺术院校从事教学、研究工作的外国或者港澳台艺术人员从事营业性演出的，应当委托演出经纪机构承办。 </w:t>
            </w:r>
          </w:p>
          <w:p w14:paraId="61253B1D">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2CEEC46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275E780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79EE3A1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7FF9C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1582A1C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3E05FE1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47A6D01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5B7CA74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2C474FA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46B03B2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1D29E60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2F9CF05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250D4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68317AE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200EE1D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63AD0EA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77B31E2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26FFF09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55F0D02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2AFD0CA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18C5520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0B632DE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611CA73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2D3DFC5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368E710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4FAAC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2" w:hRule="atLeast"/>
        </w:trPr>
        <w:tc>
          <w:tcPr>
            <w:tcW w:w="453" w:type="dxa"/>
            <w:vAlign w:val="center"/>
          </w:tcPr>
          <w:p w14:paraId="062004A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35</w:t>
            </w:r>
          </w:p>
        </w:tc>
        <w:tc>
          <w:tcPr>
            <w:tcW w:w="868" w:type="dxa"/>
            <w:shd w:val="clear" w:color="auto" w:fill="auto"/>
            <w:vAlign w:val="center"/>
          </w:tcPr>
          <w:p w14:paraId="286B91E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对非演出场所经营单位擅自举办演出的行政处罚</w:t>
            </w:r>
          </w:p>
        </w:tc>
        <w:tc>
          <w:tcPr>
            <w:tcW w:w="834" w:type="dxa"/>
            <w:vAlign w:val="center"/>
          </w:tcPr>
          <w:p w14:paraId="0F47310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7512EF0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534E28F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6C3071E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37EC94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1733C8F5">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《营业性演出管理条例》 </w:t>
            </w:r>
          </w:p>
          <w:p w14:paraId="6F47A2BE">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w:t>
            </w:r>
          </w:p>
          <w:p w14:paraId="49737385">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 </w:t>
            </w:r>
          </w:p>
          <w:p w14:paraId="16296467">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违反本条例第七条、第九条规定，擅自设立演出场所经营单位或者擅自从事营业性演出经营活动的，由工商行政管理部门依法予以取缔、处罚；构成犯罪的，依法追究刑事责任</w:t>
            </w:r>
          </w:p>
        </w:tc>
        <w:tc>
          <w:tcPr>
            <w:tcW w:w="1635" w:type="dxa"/>
            <w:vAlign w:val="center"/>
          </w:tcPr>
          <w:p w14:paraId="35DCA0C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68D7CF2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《营业性演出管理条例实施细则》 </w:t>
            </w:r>
          </w:p>
          <w:p w14:paraId="722CFEA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第四十五条：违反本实施细则第十九条规定，非演出场所经营单位擅自举办演出的，由县级文化主管部门依照《条例》第四十三条规定给予处罚。</w:t>
            </w:r>
          </w:p>
        </w:tc>
        <w:tc>
          <w:tcPr>
            <w:tcW w:w="1451" w:type="dxa"/>
            <w:vAlign w:val="center"/>
          </w:tcPr>
          <w:p w14:paraId="2666538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49000E6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09A4A9C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p w14:paraId="122C060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5FE8F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4B3B379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6342C7E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6003AC0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27C945D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78B96ED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3E7C47A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4F8ACB1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4644843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36CEE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6414934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52119B1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0C03F4B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516D210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26355DE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3851F93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38BFB98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2CD2BAB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4F319D1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6AF98F9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3A86244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780D7F9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76D79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2" w:hRule="atLeast"/>
        </w:trPr>
        <w:tc>
          <w:tcPr>
            <w:tcW w:w="453" w:type="dxa"/>
            <w:vAlign w:val="center"/>
          </w:tcPr>
          <w:p w14:paraId="31AE6D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36</w:t>
            </w:r>
          </w:p>
        </w:tc>
        <w:tc>
          <w:tcPr>
            <w:tcW w:w="868" w:type="dxa"/>
            <w:shd w:val="clear" w:color="auto" w:fill="auto"/>
            <w:vAlign w:val="center"/>
          </w:tcPr>
          <w:p w14:paraId="689A6D5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对在演播厅外从事符合《营业性演出管理条例实施细则》第二条规定条件的电视文艺节目的现场录制，未办理审批手续的行政处罚</w:t>
            </w:r>
          </w:p>
        </w:tc>
        <w:tc>
          <w:tcPr>
            <w:tcW w:w="834" w:type="dxa"/>
            <w:vAlign w:val="center"/>
          </w:tcPr>
          <w:p w14:paraId="166D8F3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1647846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3235119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317CB7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2874961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134F998C">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《营业性演出管理条例》 </w:t>
            </w:r>
          </w:p>
          <w:p w14:paraId="1FBE6894">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w:t>
            </w:r>
          </w:p>
          <w:p w14:paraId="15E87024">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 </w:t>
            </w:r>
          </w:p>
          <w:p w14:paraId="37F2469A">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违反本条例第七条、第九条规定，擅自设立演出场所经营单位或者擅自从事营业性演出经营活动的，由工商行政管理部门依法予以取缔、处罚；构成犯罪的，依法追究刑事责任。</w:t>
            </w:r>
          </w:p>
        </w:tc>
        <w:tc>
          <w:tcPr>
            <w:tcW w:w="1635" w:type="dxa"/>
            <w:vAlign w:val="center"/>
          </w:tcPr>
          <w:p w14:paraId="57B064F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02FBD5E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《营业性演出管理条例实施细则》 </w:t>
            </w:r>
          </w:p>
          <w:p w14:paraId="2135D84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第四十七条：违反本实施细则第二十一条规定，在演播厅外从事符合本实施细则第二条规定条件的电视文艺节目的现场录制，未办理审批手续的，由县级文化主管部门依照《条例》第四十三条规定给予处罚。</w:t>
            </w:r>
          </w:p>
        </w:tc>
        <w:tc>
          <w:tcPr>
            <w:tcW w:w="1451" w:type="dxa"/>
            <w:vAlign w:val="center"/>
          </w:tcPr>
          <w:p w14:paraId="4941A1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7E038B8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495323D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06811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4EC8CE4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6B974B3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3BA7E30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2D35801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68A166A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679FF90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7D5CED6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39791FF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671AB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3" w:type="dxa"/>
            <w:vMerge w:val="continue"/>
            <w:vAlign w:val="center"/>
          </w:tcPr>
          <w:p w14:paraId="695513F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3493703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3ABF6F7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5FD57DC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0124E6C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260F1F2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76614C5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6C5352E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211307F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5107A88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14C9B60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734F3DA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5A87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5" w:hRule="atLeast"/>
        </w:trPr>
        <w:tc>
          <w:tcPr>
            <w:tcW w:w="453" w:type="dxa"/>
            <w:vAlign w:val="center"/>
          </w:tcPr>
          <w:p w14:paraId="3F7EFBB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37</w:t>
            </w:r>
          </w:p>
        </w:tc>
        <w:tc>
          <w:tcPr>
            <w:tcW w:w="868" w:type="dxa"/>
            <w:shd w:val="clear" w:color="auto" w:fill="auto"/>
            <w:vAlign w:val="center"/>
          </w:tcPr>
          <w:p w14:paraId="3D5E462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对擅自举办募捐义演或者其他公益性演出的行政处罚</w:t>
            </w:r>
          </w:p>
        </w:tc>
        <w:tc>
          <w:tcPr>
            <w:tcW w:w="834" w:type="dxa"/>
            <w:vAlign w:val="center"/>
          </w:tcPr>
          <w:p w14:paraId="35D4991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23288D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7E63DF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4441461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416FD8D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0D4B743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《营业性演出管理条例》 </w:t>
            </w:r>
          </w:p>
          <w:p w14:paraId="55331B7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四十三条第一款：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w:t>
            </w:r>
          </w:p>
          <w:p w14:paraId="352CD62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w:t>
            </w:r>
          </w:p>
        </w:tc>
        <w:tc>
          <w:tcPr>
            <w:tcW w:w="1635" w:type="dxa"/>
            <w:vAlign w:val="center"/>
          </w:tcPr>
          <w:p w14:paraId="56F49A4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002F2E0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《营业性演出管理条例实施细则》 </w:t>
            </w:r>
          </w:p>
          <w:p w14:paraId="18EDBB2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第四十八条：违反本实施细则第二十二条规定，擅自举办募捐义演或者其他公益性演出的，由县级以上文化主管部门依照《条例》第四十三条规定给予处罚。 </w:t>
            </w:r>
          </w:p>
          <w:p w14:paraId="735A803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4148862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52D80CD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52C51A44">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0D200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4F41A85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0931390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378A3A3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4CD326D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0017299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66CDB11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79D6588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4CCCE2A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0A7CE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12C4F50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0AE95AC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47036CE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7C1C148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6DDBF9B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6779F9A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4D60F82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3D1D807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0515B52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6EC5055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608FB51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7D7DAEB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4F5CC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0" w:hRule="atLeast"/>
        </w:trPr>
        <w:tc>
          <w:tcPr>
            <w:tcW w:w="453" w:type="dxa"/>
            <w:vAlign w:val="center"/>
          </w:tcPr>
          <w:p w14:paraId="58A8D55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38</w:t>
            </w:r>
          </w:p>
        </w:tc>
        <w:tc>
          <w:tcPr>
            <w:tcW w:w="868" w:type="dxa"/>
            <w:shd w:val="clear" w:color="auto" w:fill="auto"/>
            <w:vAlign w:val="center"/>
          </w:tcPr>
          <w:p w14:paraId="3C301F4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对在演出经营活动中，不履行应尽义务，倒卖、转让演出活动经营权的行政处罚</w:t>
            </w:r>
          </w:p>
        </w:tc>
        <w:tc>
          <w:tcPr>
            <w:tcW w:w="834" w:type="dxa"/>
            <w:vAlign w:val="center"/>
          </w:tcPr>
          <w:p w14:paraId="0C43632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2B31949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2DFF626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2DF51B3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5DEDB18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65D46999">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《营业性演出管理条例》 </w:t>
            </w:r>
          </w:p>
          <w:p w14:paraId="5CAA30C4">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第四十五条：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 </w:t>
            </w:r>
          </w:p>
        </w:tc>
        <w:tc>
          <w:tcPr>
            <w:tcW w:w="1635" w:type="dxa"/>
            <w:vAlign w:val="center"/>
          </w:tcPr>
          <w:p w14:paraId="35D544D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0F18FA1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《营业性演出管理条例实施细则》 </w:t>
            </w:r>
          </w:p>
          <w:p w14:paraId="711CBE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第四十九条：违反本实施细则第二十三条、第二十四条规定，在演出经营活动中，不履行应尽义务，倒卖、转让演出活动经营权的，由县级文化主管部门依照《条例》第四十五条规定给予处罚。</w:t>
            </w:r>
          </w:p>
        </w:tc>
        <w:tc>
          <w:tcPr>
            <w:tcW w:w="1451" w:type="dxa"/>
            <w:vAlign w:val="center"/>
          </w:tcPr>
          <w:p w14:paraId="1ADE64F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3A1BC80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421CC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7" w:hRule="atLeast"/>
        </w:trPr>
        <w:tc>
          <w:tcPr>
            <w:tcW w:w="453" w:type="dxa"/>
            <w:vAlign w:val="center"/>
          </w:tcPr>
          <w:p w14:paraId="648AD06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39</w:t>
            </w:r>
          </w:p>
        </w:tc>
        <w:tc>
          <w:tcPr>
            <w:tcW w:w="868" w:type="dxa"/>
            <w:vAlign w:val="center"/>
          </w:tcPr>
          <w:p w14:paraId="5B092F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对未经批准，擅自出售演出门票的行政处罚</w:t>
            </w:r>
          </w:p>
        </w:tc>
        <w:tc>
          <w:tcPr>
            <w:tcW w:w="834" w:type="dxa"/>
            <w:shd w:val="clear" w:color="auto" w:fill="auto"/>
            <w:vAlign w:val="center"/>
          </w:tcPr>
          <w:p w14:paraId="2BC260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0D4A1E7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1940E79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035007D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10A39B1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5311DCF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《营业性演出管理条例实施细则》 </w:t>
            </w:r>
          </w:p>
          <w:p w14:paraId="72DB627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第五十条：违反本实施细则第二十五条规定，未经批准，擅自出售演出门票的，由县级文化主管部门责令停止违法活动，并处3万元以下罚款。</w:t>
            </w:r>
          </w:p>
        </w:tc>
        <w:tc>
          <w:tcPr>
            <w:tcW w:w="1635" w:type="dxa"/>
            <w:vAlign w:val="center"/>
          </w:tcPr>
          <w:p w14:paraId="26E494C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74EE45A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5D9EEA2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05E458A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0FB6B90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p w14:paraId="6FED9728">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70C62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27A3BA3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0B695F2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1F7E772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5424528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40641FB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257E1E4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22B7AD0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246D09F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37797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1563774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0B77B59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223D679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3DAAF71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6FE32F2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46DDCCB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6EA4AFA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5E87832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3A0C933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5A9B02B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568074A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6A55062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565C8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0" w:hRule="atLeast"/>
        </w:trPr>
        <w:tc>
          <w:tcPr>
            <w:tcW w:w="453" w:type="dxa"/>
            <w:vAlign w:val="center"/>
          </w:tcPr>
          <w:p w14:paraId="51D8B1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40</w:t>
            </w:r>
          </w:p>
        </w:tc>
        <w:tc>
          <w:tcPr>
            <w:tcW w:w="868" w:type="dxa"/>
            <w:shd w:val="clear" w:color="auto" w:fill="auto"/>
            <w:vAlign w:val="center"/>
          </w:tcPr>
          <w:p w14:paraId="6DBA23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对以假演奏等手段欺骗观众的行政处罚</w:t>
            </w:r>
          </w:p>
        </w:tc>
        <w:tc>
          <w:tcPr>
            <w:tcW w:w="834" w:type="dxa"/>
            <w:vAlign w:val="center"/>
          </w:tcPr>
          <w:p w14:paraId="6DEEDBD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7D26357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4F48305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562B99C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463B0FF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77D46B5E">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 xml:space="preserve">《营业性演出管理条例》 </w:t>
            </w:r>
          </w:p>
          <w:p w14:paraId="7215A086">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第四十七条：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w:t>
            </w:r>
          </w:p>
          <w:p w14:paraId="1E8579C1">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 xml:space="preserve">（一）非因不可抗力中止、停止或者退出演出的；（二）文艺表演团体、主要演员或者主要节目内容等发生变更未及时告知观众的；（三）以假唱欺骗观众的；（四）为演员假唱提供条件的。 </w:t>
            </w:r>
          </w:p>
          <w:p w14:paraId="3BE8C604">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 xml:space="preserve">有前款第（一）项、第（二）项和第（三）项所列行为之一的，观众有权在退场后依照有关消费者权益保护的法律规定要求演出举办单位赔偿损失；演出举办单位可以依法向负有责任的文艺表演团体、演员追偿。 </w:t>
            </w:r>
          </w:p>
          <w:p w14:paraId="79C4E4AA">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1635" w:type="dxa"/>
            <w:vAlign w:val="center"/>
          </w:tcPr>
          <w:p w14:paraId="500C63D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326C560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《营业性演出管理条例实施细则》 </w:t>
            </w:r>
          </w:p>
          <w:p w14:paraId="1F47B41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第五十一条第二款：以假演奏等手段欺骗观众的，由县级文化主管部门依照《条例》第四十七条的规定给予处罚。</w:t>
            </w:r>
          </w:p>
        </w:tc>
        <w:tc>
          <w:tcPr>
            <w:tcW w:w="1451" w:type="dxa"/>
            <w:vAlign w:val="center"/>
          </w:tcPr>
          <w:p w14:paraId="3C93002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68F56F0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204AEC0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2F9BE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2AF9CAB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6B6F06C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0418A5B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5B150E2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3BEAB6A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41A6CA1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52E5797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26532C8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60373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3330C48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5FFC470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6756C1D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248D6E8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074ED88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00A2F1B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7A072B8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7E00C6F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06D70C8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3295A56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68A20A3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3323CF0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55467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2" w:hRule="atLeast"/>
        </w:trPr>
        <w:tc>
          <w:tcPr>
            <w:tcW w:w="453" w:type="dxa"/>
            <w:vAlign w:val="center"/>
          </w:tcPr>
          <w:p w14:paraId="6CD2EDE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41</w:t>
            </w:r>
          </w:p>
        </w:tc>
        <w:tc>
          <w:tcPr>
            <w:tcW w:w="868" w:type="dxa"/>
            <w:shd w:val="clear" w:color="auto" w:fill="auto"/>
            <w:vAlign w:val="center"/>
          </w:tcPr>
          <w:p w14:paraId="619D415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对演出举办单位没有现场演唱、演奏记录的行政处罚</w:t>
            </w:r>
          </w:p>
        </w:tc>
        <w:tc>
          <w:tcPr>
            <w:tcW w:w="834" w:type="dxa"/>
            <w:vAlign w:val="center"/>
          </w:tcPr>
          <w:p w14:paraId="163A5D6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5C4CE2F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50F8A0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0E7041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7275337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7F26E0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49E02E6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0EED643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《营业性演出管理条例实施细则》 </w:t>
            </w:r>
          </w:p>
          <w:p w14:paraId="411B6C0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第五十一条第一款：违反本实施细则第二十六条规定，演出举办单位没有现场演唱、演奏记录的，由县级文化主管部门处以3000元以下罚款。 </w:t>
            </w:r>
          </w:p>
        </w:tc>
        <w:tc>
          <w:tcPr>
            <w:tcW w:w="1451" w:type="dxa"/>
            <w:vAlign w:val="center"/>
          </w:tcPr>
          <w:p w14:paraId="4997BA1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4816DA5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51557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2" w:hRule="atLeast"/>
        </w:trPr>
        <w:tc>
          <w:tcPr>
            <w:tcW w:w="453" w:type="dxa"/>
            <w:vAlign w:val="center"/>
          </w:tcPr>
          <w:p w14:paraId="40687D9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42</w:t>
            </w:r>
          </w:p>
        </w:tc>
        <w:tc>
          <w:tcPr>
            <w:tcW w:w="868" w:type="dxa"/>
            <w:vAlign w:val="center"/>
          </w:tcPr>
          <w:p w14:paraId="0180A79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对文化主管部门或者文化行政执法机构检查营业性演出现场，演出举办单位拒不接受检查的行政处罚</w:t>
            </w:r>
          </w:p>
        </w:tc>
        <w:tc>
          <w:tcPr>
            <w:tcW w:w="834" w:type="dxa"/>
            <w:shd w:val="clear" w:color="auto" w:fill="auto"/>
            <w:vAlign w:val="center"/>
          </w:tcPr>
          <w:p w14:paraId="77ED14F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50D054C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27B7F38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363E86B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071088C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46E8C9B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09C281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29A78DC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《营业性演出管理条例实施细则》 </w:t>
            </w:r>
          </w:p>
          <w:p w14:paraId="5038CA8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第五十二条：县级以上文化主管部门或者文化行政执法机构检查营业性演出现场，演出举办单位拒不接受检查的，由县级以上文化主管部门或者文化行政执法机构处以3万元以下罚款。</w:t>
            </w:r>
          </w:p>
        </w:tc>
        <w:tc>
          <w:tcPr>
            <w:tcW w:w="1451" w:type="dxa"/>
            <w:vAlign w:val="center"/>
          </w:tcPr>
          <w:p w14:paraId="2B1A2E1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5AD3E87D">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45B857F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p w14:paraId="6455F80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50DC2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64AF30F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7296EB0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40AD8A4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6C8D50D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6BAA165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6285E4C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545D06E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6452738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02C91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321D26E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4DA4FE9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5056BC1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4435246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15A2760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02ADCBF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6BB4250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3E9E283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340C74D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20ECD75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448AE80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44AEDF5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787A3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2" w:hRule="atLeast"/>
        </w:trPr>
        <w:tc>
          <w:tcPr>
            <w:tcW w:w="453" w:type="dxa"/>
            <w:vAlign w:val="center"/>
          </w:tcPr>
          <w:p w14:paraId="5FD8917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43</w:t>
            </w:r>
          </w:p>
        </w:tc>
        <w:tc>
          <w:tcPr>
            <w:tcW w:w="868" w:type="dxa"/>
            <w:shd w:val="clear" w:color="auto" w:fill="auto"/>
            <w:vAlign w:val="center"/>
          </w:tcPr>
          <w:p w14:paraId="54A388E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对未经批准，擅自从事经营性互联网文化活动的行政处罚</w:t>
            </w:r>
          </w:p>
        </w:tc>
        <w:tc>
          <w:tcPr>
            <w:tcW w:w="834" w:type="dxa"/>
            <w:vAlign w:val="center"/>
          </w:tcPr>
          <w:p w14:paraId="0066066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173300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69D94B1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53EB447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47B6C19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4B4A01C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38AFAE0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2B49B95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《互联网文化管理暂行规定》 </w:t>
            </w:r>
          </w:p>
          <w:p w14:paraId="6D3F1E1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二十一条：未经批准，擅自从事经营性互联网文化活动的，由县级以上人民政府文化行政部门或者文化市场综合执法机构责令停止经营性互联网文化活动，予以警告，并处30000元以下罚款；拒不停止经营活动的，依法列入文化市场黑名单，予以信用惩戒。</w:t>
            </w:r>
          </w:p>
        </w:tc>
        <w:tc>
          <w:tcPr>
            <w:tcW w:w="1451" w:type="dxa"/>
            <w:vAlign w:val="center"/>
          </w:tcPr>
          <w:p w14:paraId="70ABFEF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3740238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49300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2" w:hRule="atLeast"/>
        </w:trPr>
        <w:tc>
          <w:tcPr>
            <w:tcW w:w="453" w:type="dxa"/>
            <w:vAlign w:val="center"/>
          </w:tcPr>
          <w:p w14:paraId="2B58896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44</w:t>
            </w:r>
          </w:p>
        </w:tc>
        <w:tc>
          <w:tcPr>
            <w:tcW w:w="868" w:type="dxa"/>
            <w:vAlign w:val="center"/>
          </w:tcPr>
          <w:p w14:paraId="7C29410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对非经营性互联网文化单位逾期未办理备案手续的行政处罚</w:t>
            </w:r>
          </w:p>
        </w:tc>
        <w:tc>
          <w:tcPr>
            <w:tcW w:w="834" w:type="dxa"/>
            <w:shd w:val="clear" w:color="auto" w:fill="auto"/>
            <w:vAlign w:val="center"/>
          </w:tcPr>
          <w:p w14:paraId="42C300F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6FF2C22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3B5A533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75CF6D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4D6FBBA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4229E47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284D88C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625DF44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《互联网文化管理暂行规定》</w:t>
            </w:r>
          </w:p>
          <w:p w14:paraId="5BB866C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第二十二条　非经营性互联网文化单位违反本规定第十条，逾期未办理备案手续的，由县级以上人民政府文化行政部门或者文化市场综合执法机构责令限期改正；拒不改正的，责令停止互联网文化活动，并处1000元以下罚款。</w:t>
            </w:r>
          </w:p>
        </w:tc>
        <w:tc>
          <w:tcPr>
            <w:tcW w:w="1451" w:type="dxa"/>
            <w:vAlign w:val="center"/>
          </w:tcPr>
          <w:p w14:paraId="505DBFE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00541AE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2E63DC0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p w14:paraId="200FAD3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24868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1C15764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16FE196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561C26A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0C240DF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0A90270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0A65095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098425A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5ACD141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08183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4092A1E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69E3AB6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0C81DAF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325E7C1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033E853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283FFDC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3F17166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70CD3FC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3D910AB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74587FB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3786ABA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19604F5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7C6CB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5" w:hRule="atLeast"/>
        </w:trPr>
        <w:tc>
          <w:tcPr>
            <w:tcW w:w="453" w:type="dxa"/>
            <w:vAlign w:val="center"/>
          </w:tcPr>
          <w:p w14:paraId="65EFDA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45</w:t>
            </w:r>
          </w:p>
        </w:tc>
        <w:tc>
          <w:tcPr>
            <w:tcW w:w="868" w:type="dxa"/>
            <w:shd w:val="clear" w:color="auto" w:fill="auto"/>
            <w:vAlign w:val="center"/>
          </w:tcPr>
          <w:p w14:paraId="70F11CC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对互联网文化单位未在其网站主页的显著位置标明文化行政部门颁发的《网络文化经营许可证》编号或者备案编号的行政处罚</w:t>
            </w:r>
          </w:p>
        </w:tc>
        <w:tc>
          <w:tcPr>
            <w:tcW w:w="834" w:type="dxa"/>
            <w:vAlign w:val="center"/>
          </w:tcPr>
          <w:p w14:paraId="194CE19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312CE78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329E279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29FD003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14EA0F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33AC23D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1243FC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611E17C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《互联网文化管理暂行规定》 </w:t>
            </w:r>
          </w:p>
          <w:p w14:paraId="7BDE4EB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第二十三条：经营性互联网文化单位违反本规定第十二条的，由县级以上人民政府文化行政部门或者文化市场综合执法机构责令限期改正，并可根据情节轻重处10000元以下罚款。 </w:t>
            </w:r>
          </w:p>
          <w:p w14:paraId="15CB3D7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非经营性互联网文化单位违反本规定第十二条的，由县级以上人民政府文化行政部门或者文化市场综合执法机构责令限期改正；拒不改正的，责令停止互联网文化活动，并处500元以下罚款。</w:t>
            </w:r>
          </w:p>
        </w:tc>
        <w:tc>
          <w:tcPr>
            <w:tcW w:w="1451" w:type="dxa"/>
            <w:vAlign w:val="center"/>
          </w:tcPr>
          <w:p w14:paraId="022D8CE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2E22BC1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73A9232A">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6E4B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24DBD0B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1E49A68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607966A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7580253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73E51BF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0827FB5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30675B8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347205E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29C74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2F78997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0B50F01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3CFE9BD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2731E69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3979C24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1CD427F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1326207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741EAA5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2EA9B69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17E717E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47C70A2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1A56C51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75674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0" w:hRule="atLeast"/>
        </w:trPr>
        <w:tc>
          <w:tcPr>
            <w:tcW w:w="453" w:type="dxa"/>
            <w:vAlign w:val="center"/>
          </w:tcPr>
          <w:p w14:paraId="3227BE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46</w:t>
            </w:r>
          </w:p>
        </w:tc>
        <w:tc>
          <w:tcPr>
            <w:tcW w:w="868" w:type="dxa"/>
            <w:shd w:val="clear" w:color="auto" w:fill="auto"/>
            <w:vAlign w:val="center"/>
          </w:tcPr>
          <w:p w14:paraId="7CD2DBB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对经营性互联网文化单位变更单位名称、域名、法定代表人或者主要负责人、注册地址、经营地址、股权结构以及许可经营范围等的行政处罚</w:t>
            </w:r>
          </w:p>
        </w:tc>
        <w:tc>
          <w:tcPr>
            <w:tcW w:w="834" w:type="dxa"/>
            <w:vAlign w:val="center"/>
          </w:tcPr>
          <w:p w14:paraId="75D2FEE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2D09C9D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1B8A4BF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4EBF3BB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2275EBC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771E9D0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3"/>
                <w:szCs w:val="13"/>
                <w:vertAlign w:val="baseline"/>
                <w:lang w:val="en-US" w:eastAsia="zh-CN"/>
              </w:rPr>
            </w:pPr>
          </w:p>
        </w:tc>
        <w:tc>
          <w:tcPr>
            <w:tcW w:w="1635" w:type="dxa"/>
            <w:vAlign w:val="center"/>
          </w:tcPr>
          <w:p w14:paraId="33B0852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6C11679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《互联网文化管理暂行规定》</w:t>
            </w:r>
          </w:p>
          <w:p w14:paraId="60ADF92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第二十四条　经营性互联网文化单位违反本规定第十三条的，由县级以上人民政府文化行政部门或者文化市场综合执法机构责令改正，没收违法所得，并处10000元以上30000元以下罚款；情节严重的，责令停业整顿直至吊销《网络文化经营许可证》；构成犯罪的，依法追究刑事责任。</w:t>
            </w:r>
          </w:p>
          <w:p w14:paraId="481007E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非经营性互联网文化单位违反本规定第十三条的，由县级以上人民政府文化行政部门或者文化市场综合执法机构责令限期改正；拒不改正的，责令停止互联网文化活动，并处1000元以下罚款。</w:t>
            </w:r>
          </w:p>
        </w:tc>
        <w:tc>
          <w:tcPr>
            <w:tcW w:w="1451" w:type="dxa"/>
            <w:vAlign w:val="center"/>
          </w:tcPr>
          <w:p w14:paraId="68F6683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4E100B2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598D3C00">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564BD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50149D5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6815D50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424A687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237FCAC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7B71C48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6CEA9A2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7A20F93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044BCB7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625B5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3E43DD6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14B52D9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338D74A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3D6145F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4F04FB5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73D7BFB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546B436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2712B5B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71A2D68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77413C9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24AD936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1CC4922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79374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0" w:hRule="atLeast"/>
        </w:trPr>
        <w:tc>
          <w:tcPr>
            <w:tcW w:w="453" w:type="dxa"/>
            <w:vAlign w:val="center"/>
          </w:tcPr>
          <w:p w14:paraId="70F6FD1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47</w:t>
            </w:r>
          </w:p>
        </w:tc>
        <w:tc>
          <w:tcPr>
            <w:tcW w:w="868" w:type="dxa"/>
            <w:shd w:val="clear" w:color="auto" w:fill="auto"/>
            <w:vAlign w:val="center"/>
          </w:tcPr>
          <w:p w14:paraId="1F476B8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对经营性互联网文化单位违反《互联网文化管理暂行规定》第十五条，经营进口互联网文化产品未在其显著位置标明文化部批准文号、经营国产互联网文化产品未在其显著位置标明文化部备案编号的行政处罚</w:t>
            </w:r>
          </w:p>
        </w:tc>
        <w:tc>
          <w:tcPr>
            <w:tcW w:w="834" w:type="dxa"/>
            <w:vAlign w:val="center"/>
          </w:tcPr>
          <w:p w14:paraId="188C06C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505A7D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631A86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769BE5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337CAA8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0F707B2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755EC1C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vAlign w:val="center"/>
          </w:tcPr>
          <w:p w14:paraId="5A7769F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《互联网文化管理暂行规定》 </w:t>
            </w:r>
          </w:p>
          <w:p w14:paraId="60AAB86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第二十五条：经营性互联网文化单位违反本规定第十五条，经营进口互联网文化产品未在其显著位置标明文化部批准文号、经营国产互联网文化产品未在其显著位置标明文化部备案编号的，由县级以上人民政府文化行政部门或者文化市场综合执法机构责令改正，并可根据情节轻重处10000元以下罚款。 </w:t>
            </w:r>
          </w:p>
        </w:tc>
        <w:tc>
          <w:tcPr>
            <w:tcW w:w="1451" w:type="dxa"/>
            <w:vAlign w:val="center"/>
          </w:tcPr>
          <w:p w14:paraId="6EAA3E1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4B09277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72BED70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p w14:paraId="47CF44F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6BAA0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6FFF694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0215B78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584A209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023FD8C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0D82E80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622A807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0AE16AE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5554494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06DF8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7EC4F99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13C47ED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5EB349B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73D29B3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5B5AFD3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282E651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2FA2540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79D10A6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5220CFC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4C6C437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3FE2CDC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2D0008B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10634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0" w:hRule="atLeast"/>
        </w:trPr>
        <w:tc>
          <w:tcPr>
            <w:tcW w:w="453" w:type="dxa"/>
            <w:vAlign w:val="center"/>
          </w:tcPr>
          <w:p w14:paraId="40576B2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48</w:t>
            </w:r>
          </w:p>
        </w:tc>
        <w:tc>
          <w:tcPr>
            <w:tcW w:w="868" w:type="dxa"/>
            <w:shd w:val="clear" w:color="auto" w:fill="auto"/>
            <w:vAlign w:val="center"/>
          </w:tcPr>
          <w:p w14:paraId="630E202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对经营性互联网文化单位擅自变更进口互联网文化产品的名称或者增删内容的行政处罚</w:t>
            </w:r>
          </w:p>
        </w:tc>
        <w:tc>
          <w:tcPr>
            <w:tcW w:w="834" w:type="dxa"/>
            <w:vAlign w:val="center"/>
          </w:tcPr>
          <w:p w14:paraId="0AA3191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499C505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1712A0A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7738A0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3D20E1A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7DFEBA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0055BBF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59E2DDF4">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《互联网文化管理暂行规定》</w:t>
            </w:r>
          </w:p>
          <w:p w14:paraId="5323048A">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第二十六条　经营性互联网文化单位违反本规定第十五条，擅自变更进口互联网文化产品的名称或者增删内容的，由县级以上人民政府文化行政部门或者文化市场综合执法机构责令停止提供，没收违法所得，并处10000元以上30000元以下罚款；情节严重的，责令停业整顿直至吊销《网络文化经营许可证》；构成犯罪的，依法追究刑事责任。</w:t>
            </w:r>
          </w:p>
        </w:tc>
        <w:tc>
          <w:tcPr>
            <w:tcW w:w="1451" w:type="dxa"/>
            <w:vAlign w:val="center"/>
          </w:tcPr>
          <w:p w14:paraId="1119ED0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7825A42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0AEC7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2" w:hRule="atLeast"/>
        </w:trPr>
        <w:tc>
          <w:tcPr>
            <w:tcW w:w="453" w:type="dxa"/>
            <w:vAlign w:val="center"/>
          </w:tcPr>
          <w:p w14:paraId="05E66AC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49</w:t>
            </w:r>
          </w:p>
        </w:tc>
        <w:tc>
          <w:tcPr>
            <w:tcW w:w="868" w:type="dxa"/>
            <w:vAlign w:val="center"/>
          </w:tcPr>
          <w:p w14:paraId="1BB0B64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对经营性互联网文化单位经营国产互联网文化产品逾期未报文化行政部门备案的行政处罚</w:t>
            </w:r>
          </w:p>
        </w:tc>
        <w:tc>
          <w:tcPr>
            <w:tcW w:w="834" w:type="dxa"/>
            <w:shd w:val="clear" w:color="auto" w:fill="auto"/>
            <w:vAlign w:val="center"/>
          </w:tcPr>
          <w:p w14:paraId="7D861AB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66B718D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15320F9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20E83C9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19ACDE3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5E9757A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7335E28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667D750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《互联网文化管理暂行规定》 </w:t>
            </w:r>
          </w:p>
          <w:p w14:paraId="21D532E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第二十七条：经营性互联网文化单位违反本规定第十五条，经营国产互联网文化产品逾期未报文化行政部门备案的，由县级以上人民政府文化行政部门或者文化市场综合执法机构责令改正，并可根据情节轻重处20000元以下罚款。 </w:t>
            </w:r>
          </w:p>
        </w:tc>
        <w:tc>
          <w:tcPr>
            <w:tcW w:w="1451" w:type="dxa"/>
            <w:vAlign w:val="center"/>
          </w:tcPr>
          <w:p w14:paraId="6AA00B2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4C34DD2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2EB54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4EB6CDD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07B5A5C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0A9F3B3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5B46989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37C1C62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195EE66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013C757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754DB0D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07BF4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46D8A78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1531602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6820F7F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344909F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7DEC88C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03E1E4D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0266109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52EE8F1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5D1A463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446C581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656FA4C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01FE607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1A7D6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5" w:hRule="atLeast"/>
        </w:trPr>
        <w:tc>
          <w:tcPr>
            <w:tcW w:w="453" w:type="dxa"/>
            <w:vAlign w:val="center"/>
          </w:tcPr>
          <w:p w14:paraId="0BEA78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50</w:t>
            </w:r>
          </w:p>
        </w:tc>
        <w:tc>
          <w:tcPr>
            <w:tcW w:w="868" w:type="dxa"/>
            <w:shd w:val="clear" w:color="auto" w:fill="auto"/>
            <w:vAlign w:val="center"/>
          </w:tcPr>
          <w:p w14:paraId="4B2E2D0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对经营性互联网文化单位提供含有本规定第十六条禁止内容的互联网文化产品，或者提供未经文化部批准进口的互联网文化产品的行政处罚</w:t>
            </w:r>
          </w:p>
        </w:tc>
        <w:tc>
          <w:tcPr>
            <w:tcW w:w="834" w:type="dxa"/>
            <w:vAlign w:val="center"/>
          </w:tcPr>
          <w:p w14:paraId="09C8CB8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079EEF8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3E72F23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38491F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5A9FDAA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0989E5B2">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Theme="minorEastAsia" w:hAnsiTheme="minorEastAsia" w:eastAsiaTheme="minorEastAsia" w:cstheme="minorEastAsia"/>
                <w:b w:val="0"/>
                <w:bCs w:val="0"/>
                <w:spacing w:val="1"/>
                <w:sz w:val="13"/>
                <w:szCs w:val="13"/>
                <w:vertAlign w:val="baseline"/>
                <w:lang w:val="en-US" w:eastAsia="zh-CN"/>
              </w:rPr>
            </w:pPr>
          </w:p>
        </w:tc>
        <w:tc>
          <w:tcPr>
            <w:tcW w:w="1635" w:type="dxa"/>
            <w:vAlign w:val="center"/>
          </w:tcPr>
          <w:p w14:paraId="18CB528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1EA38E75">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《互联网文化管理暂行规定》</w:t>
            </w:r>
          </w:p>
          <w:p w14:paraId="5165B24B">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第二十八条　经营性互联网文化单位提供含有本规定第十六条禁止内容的互联网文化产品，或者提供未经文化部批准进口的互联网文化产品的，由县级以上人民政府文化行政部门或者文化市场综合执法机构责令停止提供，没收违法所得，并处10000元以上30000元以下罚款；情节严重的，责令停业整顿直至吊销《网络文化经营许可证》；构成犯罪的，依法追究刑事责任。</w:t>
            </w:r>
          </w:p>
          <w:p w14:paraId="46AF2CA5">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非经营性互联网文化单位，提供含有本规定第十六条禁止内容的互联网文化产品，或者提供未经文化部批准进口的互联网文化产品的，由县级以上人民政府文化行政部门或者文化市场综合执法机构责令停止提供，处1000元以下罚款；构成犯罪的，依法追究刑事责任。</w:t>
            </w:r>
          </w:p>
        </w:tc>
        <w:tc>
          <w:tcPr>
            <w:tcW w:w="1451" w:type="dxa"/>
            <w:vAlign w:val="center"/>
          </w:tcPr>
          <w:p w14:paraId="1DCD54D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3431E09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434CBE8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p w14:paraId="4257472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6F2AA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20D55FB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395E53D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38C6BFD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15CD855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3633982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0B7BA25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555A144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5AB2A4C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552FD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5C50C0A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6E8E081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6F3C5A6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5A0DD35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15BB2C3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46C8F0A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43E6F8F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0CBD322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387A5A3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05CABDD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47E747E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0DCEAED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4E2E4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2" w:hRule="atLeast"/>
        </w:trPr>
        <w:tc>
          <w:tcPr>
            <w:tcW w:w="453" w:type="dxa"/>
            <w:vAlign w:val="center"/>
          </w:tcPr>
          <w:p w14:paraId="7F73FDF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51</w:t>
            </w:r>
          </w:p>
        </w:tc>
        <w:tc>
          <w:tcPr>
            <w:tcW w:w="868" w:type="dxa"/>
            <w:shd w:val="clear" w:color="auto" w:fill="auto"/>
            <w:vAlign w:val="center"/>
          </w:tcPr>
          <w:p w14:paraId="18E6F98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对经营性互联网文化单位未建立自审制度的行政处罚</w:t>
            </w:r>
          </w:p>
        </w:tc>
        <w:tc>
          <w:tcPr>
            <w:tcW w:w="834" w:type="dxa"/>
            <w:vAlign w:val="center"/>
          </w:tcPr>
          <w:p w14:paraId="373F7A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6EC620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5BBD057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1AD4152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1FD8593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0D35F056">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Theme="minorEastAsia" w:hAnsiTheme="minorEastAsia" w:eastAsiaTheme="minorEastAsia" w:cstheme="minorEastAsia"/>
                <w:b w:val="0"/>
                <w:bCs w:val="0"/>
                <w:spacing w:val="1"/>
                <w:sz w:val="13"/>
                <w:szCs w:val="13"/>
                <w:vertAlign w:val="baseline"/>
                <w:lang w:val="en-US" w:eastAsia="zh-CN"/>
              </w:rPr>
            </w:pPr>
          </w:p>
        </w:tc>
        <w:tc>
          <w:tcPr>
            <w:tcW w:w="1635" w:type="dxa"/>
            <w:vAlign w:val="center"/>
          </w:tcPr>
          <w:p w14:paraId="7B49382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5B8BFF8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《互联网文化管理暂行规定》 </w:t>
            </w:r>
          </w:p>
          <w:p w14:paraId="34B6301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第二十九条：经营性互联网文化单位违反本规定第十八条的，由县级以上人民政府文化行政部门或者文化市场综合执法机构责令改正，并可根据情节轻重处20000元以下罚款。 </w:t>
            </w:r>
          </w:p>
        </w:tc>
        <w:tc>
          <w:tcPr>
            <w:tcW w:w="1451" w:type="dxa"/>
            <w:vAlign w:val="center"/>
          </w:tcPr>
          <w:p w14:paraId="3F274CC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66CAB81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3C2A1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2" w:hRule="atLeast"/>
        </w:trPr>
        <w:tc>
          <w:tcPr>
            <w:tcW w:w="453" w:type="dxa"/>
            <w:vAlign w:val="center"/>
          </w:tcPr>
          <w:p w14:paraId="1288649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52</w:t>
            </w:r>
          </w:p>
        </w:tc>
        <w:tc>
          <w:tcPr>
            <w:tcW w:w="868" w:type="dxa"/>
            <w:vAlign w:val="center"/>
          </w:tcPr>
          <w:p w14:paraId="361064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对经营性互联网文化单位违反本规定第十九条的行政处罚</w:t>
            </w:r>
          </w:p>
        </w:tc>
        <w:tc>
          <w:tcPr>
            <w:tcW w:w="834" w:type="dxa"/>
            <w:shd w:val="clear" w:color="auto" w:fill="auto"/>
            <w:vAlign w:val="center"/>
          </w:tcPr>
          <w:p w14:paraId="28D3C95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4935176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0A99584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47F700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4CC3A40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6E9CCDE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22D70B8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2A2B77E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《互联网文化管理暂行规定》</w:t>
            </w:r>
          </w:p>
          <w:p w14:paraId="176ABCB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第三十条　经营性互联网文化单位违反本规定第十九条的，由县级以上人民政府文化行政部门或者文化市场综合执法机构予以警告，责令限期改正，并处10000元以下罚款。</w:t>
            </w:r>
          </w:p>
        </w:tc>
        <w:tc>
          <w:tcPr>
            <w:tcW w:w="1451" w:type="dxa"/>
            <w:vAlign w:val="center"/>
          </w:tcPr>
          <w:p w14:paraId="3A1E4F9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2A54BD37">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0FFF0B8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p w14:paraId="301591D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6679A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76CAFF6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189F08B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0EB08B0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56EBA83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36A39E8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317131F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746ACD5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1A2B73A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740F4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36EA406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155F7DF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5CDE1C2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7069841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63D75A1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1E764AF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18C5793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0A4D9A9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2426B43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678525D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23C94E2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7122D1E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2C93F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7" w:hRule="atLeast"/>
        </w:trPr>
        <w:tc>
          <w:tcPr>
            <w:tcW w:w="453" w:type="dxa"/>
            <w:vAlign w:val="center"/>
          </w:tcPr>
          <w:p w14:paraId="745E8F2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53</w:t>
            </w:r>
          </w:p>
        </w:tc>
        <w:tc>
          <w:tcPr>
            <w:tcW w:w="868" w:type="dxa"/>
            <w:shd w:val="clear" w:color="auto" w:fill="auto"/>
            <w:vAlign w:val="center"/>
          </w:tcPr>
          <w:p w14:paraId="4DEC36A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对设立从事艺术品经营活动的经营单位未按规定到住所地县级以上人民政府文化行政部门备案的行政处罚</w:t>
            </w:r>
          </w:p>
        </w:tc>
        <w:tc>
          <w:tcPr>
            <w:tcW w:w="834" w:type="dxa"/>
            <w:vAlign w:val="center"/>
          </w:tcPr>
          <w:p w14:paraId="12C8C86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1E53866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4B598AC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0912530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0207EEF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5D17AF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4AD64B3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425C5F1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《艺术品经营管理办法》</w:t>
            </w:r>
          </w:p>
          <w:p w14:paraId="1DE0FB8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第十九条：违反本办法第五条规定的，由县级以上人民政府文化行政部门或者依法授权的文化市场综合执法机构责令改正，并可根据情节轻重处10000元以下罚款。</w:t>
            </w:r>
          </w:p>
        </w:tc>
        <w:tc>
          <w:tcPr>
            <w:tcW w:w="1451" w:type="dxa"/>
            <w:vAlign w:val="center"/>
          </w:tcPr>
          <w:p w14:paraId="7E7FE5E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639A295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2C26E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5" w:hRule="atLeast"/>
        </w:trPr>
        <w:tc>
          <w:tcPr>
            <w:tcW w:w="453" w:type="dxa"/>
            <w:vAlign w:val="center"/>
          </w:tcPr>
          <w:p w14:paraId="3D23E6A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54</w:t>
            </w:r>
          </w:p>
        </w:tc>
        <w:tc>
          <w:tcPr>
            <w:tcW w:w="868" w:type="dxa"/>
            <w:vAlign w:val="center"/>
          </w:tcPr>
          <w:p w14:paraId="0F0C17F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对反对宪法确定的基本原则等的行政处罚</w:t>
            </w:r>
          </w:p>
        </w:tc>
        <w:tc>
          <w:tcPr>
            <w:tcW w:w="834" w:type="dxa"/>
            <w:shd w:val="clear" w:color="auto" w:fill="auto"/>
            <w:vAlign w:val="center"/>
          </w:tcPr>
          <w:p w14:paraId="1616FE6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2DF9E20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6D94749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6DB82AA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2ED808D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190E235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7A370AA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37399C7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《艺术品经营管理办法》</w:t>
            </w:r>
          </w:p>
          <w:p w14:paraId="5E8E8EA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第二十条　违反本办法第六条、第七条规定的，由县级以上人民政府文化行政部门或者依法授权的文化市场综合执法机构没收非法艺术品及违法所得，违法经营额不足10000元的，并处10000元以上20000元以下罚款；违法经营额10000元以上的，并处违法经营额2倍以上3倍以下罚款。</w:t>
            </w:r>
          </w:p>
        </w:tc>
        <w:tc>
          <w:tcPr>
            <w:tcW w:w="1451" w:type="dxa"/>
            <w:vAlign w:val="center"/>
          </w:tcPr>
          <w:p w14:paraId="17A4A08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6D6D627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2586317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2519D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1351309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7261D53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697DB60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504B44A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0F67124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5D387E0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7F2B9B9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2FC87B7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0EC73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4F70F48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465C6CA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58EC86E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382B6D0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11DC8B8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326376A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7FEA9DD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6E5A812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68C1485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6999251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481DD25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313B6D2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37483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0" w:hRule="atLeast"/>
        </w:trPr>
        <w:tc>
          <w:tcPr>
            <w:tcW w:w="453" w:type="dxa"/>
            <w:vAlign w:val="center"/>
          </w:tcPr>
          <w:p w14:paraId="5B36E06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55</w:t>
            </w:r>
          </w:p>
        </w:tc>
        <w:tc>
          <w:tcPr>
            <w:tcW w:w="868" w:type="dxa"/>
            <w:shd w:val="clear" w:color="auto" w:fill="auto"/>
            <w:vAlign w:val="center"/>
          </w:tcPr>
          <w:p w14:paraId="3C57E22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对向消费者隐瞒艺术品来源，或者在艺术品说明中隐瞒重要事项，误导消费者等的行政处罚</w:t>
            </w:r>
          </w:p>
        </w:tc>
        <w:tc>
          <w:tcPr>
            <w:tcW w:w="834" w:type="dxa"/>
            <w:vAlign w:val="center"/>
          </w:tcPr>
          <w:p w14:paraId="79E4A2D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1569B1F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4C438BA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07D30E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575C1C9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476C87F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04B1CE6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5B562DE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《艺术品经营管理办法》</w:t>
            </w:r>
          </w:p>
          <w:p w14:paraId="653164E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第二十一条　违反本办法第八条规定的，由县级以上人民政府文化行政部门或者依法授权的文化市场综合执法机构责令改正，没收违法所得，违法经营额不足10000元的，并处10000元以上20000元以下罚款；违法经营额10000元以上的，并处违法经营额2倍以上3倍以下罚款。</w:t>
            </w:r>
          </w:p>
        </w:tc>
        <w:tc>
          <w:tcPr>
            <w:tcW w:w="1451" w:type="dxa"/>
            <w:vAlign w:val="center"/>
          </w:tcPr>
          <w:p w14:paraId="491BD72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3B095CD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7E67A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453" w:type="dxa"/>
            <w:vAlign w:val="center"/>
          </w:tcPr>
          <w:p w14:paraId="39FA6FD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56</w:t>
            </w:r>
          </w:p>
        </w:tc>
        <w:tc>
          <w:tcPr>
            <w:tcW w:w="868" w:type="dxa"/>
            <w:vAlign w:val="center"/>
          </w:tcPr>
          <w:p w14:paraId="63BE59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对所经营的艺术品未标明作者、年代、尺寸、材料、保存状况和销售价格等信息等行为的行政处罚</w:t>
            </w:r>
          </w:p>
        </w:tc>
        <w:tc>
          <w:tcPr>
            <w:tcW w:w="834" w:type="dxa"/>
            <w:shd w:val="clear" w:color="auto" w:fill="auto"/>
            <w:vAlign w:val="center"/>
          </w:tcPr>
          <w:p w14:paraId="02584E6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550881B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2D36BCC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1040F90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6260574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5077F19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1A7CA09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113ABB8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《艺术品经营管理办法》 </w:t>
            </w:r>
          </w:p>
          <w:p w14:paraId="4FB3C93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第二十二条：违反本办法第九条、第十一条规定的，由县级以上人民政府文化行政部门或者依法授权的文化市场综合执法机构责令改正，并可根据情节轻重处30000元以下罚款。 </w:t>
            </w:r>
          </w:p>
        </w:tc>
        <w:tc>
          <w:tcPr>
            <w:tcW w:w="1451" w:type="dxa"/>
            <w:vAlign w:val="center"/>
          </w:tcPr>
          <w:p w14:paraId="49E6625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378C60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140AC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1FC2763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5EA142E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7786182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1E28F81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70B4114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4AE8955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02BC358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1054E2A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21AA2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0BCEEBD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3337190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6D0EBD7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75DA2C1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3BE2798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1926FB0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5BE6C4A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0255016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3D8A6B2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6466C70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5D0A4AA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5051584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0B1B2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0" w:hRule="atLeast"/>
        </w:trPr>
        <w:tc>
          <w:tcPr>
            <w:tcW w:w="453" w:type="dxa"/>
            <w:vAlign w:val="center"/>
          </w:tcPr>
          <w:p w14:paraId="585C303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57</w:t>
            </w:r>
          </w:p>
        </w:tc>
        <w:tc>
          <w:tcPr>
            <w:tcW w:w="868" w:type="dxa"/>
            <w:shd w:val="clear" w:color="auto" w:fill="auto"/>
            <w:vAlign w:val="center"/>
          </w:tcPr>
          <w:p w14:paraId="77AE48A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对擅自开展艺术品进出口经营活动的行政处罚</w:t>
            </w:r>
          </w:p>
        </w:tc>
        <w:tc>
          <w:tcPr>
            <w:tcW w:w="834" w:type="dxa"/>
            <w:vAlign w:val="center"/>
          </w:tcPr>
          <w:p w14:paraId="31BCB12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37A49A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254FAA4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470CFB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79076C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260822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41CCFB2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2FF4C339">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《艺术品经营管理办法》</w:t>
            </w:r>
          </w:p>
          <w:p w14:paraId="5A26112F">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第二十三条　违反本办法第十四条、第十五条规定，擅自开展艺术品进出口经营活动，及违反第十八条第一款规定的,由县级以上人民政府文化行政部门或者依法授权的文化市场综合执法机构责令改正，违法经营额不足10000元的，并处10000元以上20000元以下罚款；违法经营额10000元以上的，并处违法经营额2倍以上3倍以下罚款。</w:t>
            </w:r>
          </w:p>
        </w:tc>
        <w:tc>
          <w:tcPr>
            <w:tcW w:w="1451" w:type="dxa"/>
            <w:vAlign w:val="center"/>
          </w:tcPr>
          <w:p w14:paraId="3BEC652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40CCDDE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1A12F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2" w:hRule="atLeast"/>
        </w:trPr>
        <w:tc>
          <w:tcPr>
            <w:tcW w:w="453" w:type="dxa"/>
            <w:vAlign w:val="center"/>
          </w:tcPr>
          <w:p w14:paraId="77907DB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58</w:t>
            </w:r>
          </w:p>
        </w:tc>
        <w:tc>
          <w:tcPr>
            <w:tcW w:w="868" w:type="dxa"/>
            <w:vAlign w:val="center"/>
          </w:tcPr>
          <w:p w14:paraId="76B4600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对未经批准擅自开办艺术考级活动的行政处罚</w:t>
            </w:r>
          </w:p>
        </w:tc>
        <w:tc>
          <w:tcPr>
            <w:tcW w:w="834" w:type="dxa"/>
            <w:shd w:val="clear" w:color="auto" w:fill="auto"/>
            <w:vAlign w:val="center"/>
          </w:tcPr>
          <w:p w14:paraId="350BCBF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1E4982B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02D120A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52CE51C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06740EE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1ED4AAB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5807D40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3347169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《社会艺术水平考级管理办法》 </w:t>
            </w:r>
          </w:p>
          <w:p w14:paraId="0FF04BC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第二十四条：未经批准擅自开办艺术考级活动的，由县级以上文化行政部门或者文化市场综合执法机构责令停止违法活动，并处10000元以上30000元以下罚款。</w:t>
            </w:r>
          </w:p>
        </w:tc>
        <w:tc>
          <w:tcPr>
            <w:tcW w:w="1451" w:type="dxa"/>
            <w:vAlign w:val="center"/>
          </w:tcPr>
          <w:p w14:paraId="0BE7F4F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2D8768F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2CA4C6B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p w14:paraId="11CAEA07">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6FFDC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197DAEB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2240959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04625FE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2450E49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286B58F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08D2F1F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7E7D50D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33D7341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1776C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60782ED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1AF322D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76A2D70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4CC213F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3E2F2D5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5ACC877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53A8471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0F969CE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29CC0A8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1B2EDB0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3CD04DE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7072558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7DBDD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0" w:hRule="atLeast"/>
        </w:trPr>
        <w:tc>
          <w:tcPr>
            <w:tcW w:w="453" w:type="dxa"/>
            <w:vAlign w:val="center"/>
          </w:tcPr>
          <w:p w14:paraId="414132B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59</w:t>
            </w:r>
          </w:p>
        </w:tc>
        <w:tc>
          <w:tcPr>
            <w:tcW w:w="868" w:type="dxa"/>
            <w:shd w:val="clear" w:color="auto" w:fill="auto"/>
            <w:vAlign w:val="center"/>
          </w:tcPr>
          <w:p w14:paraId="2A85FED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对组织艺术考级活动未按规定将考级简章、考级时间、考级地点、考生数量、考场安排、考官名单等情况备案等行为的行政处罚</w:t>
            </w:r>
          </w:p>
        </w:tc>
        <w:tc>
          <w:tcPr>
            <w:tcW w:w="834" w:type="dxa"/>
            <w:vAlign w:val="center"/>
          </w:tcPr>
          <w:p w14:paraId="3A64F6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541685F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23FE7C0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1E55E83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474AEA9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6B767F3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62337C2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vAlign w:val="center"/>
          </w:tcPr>
          <w:p w14:paraId="25A812C3">
            <w:pPr>
              <w:keepNext w:val="0"/>
              <w:keepLines w:val="0"/>
              <w:pageBreakBefore w:val="0"/>
              <w:widowControl w:val="0"/>
              <w:kinsoku/>
              <w:wordWrap/>
              <w:overflowPunct/>
              <w:topLinePunct w:val="0"/>
              <w:autoSpaceDE/>
              <w:autoSpaceDN/>
              <w:bidi w:val="0"/>
              <w:adjustRightInd/>
              <w:snapToGrid/>
              <w:spacing w:line="15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 xml:space="preserve">《社会艺术水平考级管理办法》 </w:t>
            </w:r>
          </w:p>
          <w:p w14:paraId="207160FF">
            <w:pPr>
              <w:keepNext w:val="0"/>
              <w:keepLines w:val="0"/>
              <w:pageBreakBefore w:val="0"/>
              <w:widowControl w:val="0"/>
              <w:kinsoku/>
              <w:wordWrap/>
              <w:overflowPunct/>
              <w:topLinePunct w:val="0"/>
              <w:autoSpaceDE/>
              <w:autoSpaceDN/>
              <w:bidi w:val="0"/>
              <w:adjustRightInd/>
              <w:snapToGrid/>
              <w:spacing w:line="15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第二十五条：艺术考级机构有下列行为之一的，由县级以上文化行政部门或者文化市场综合执法机构予以警告，责令改正并处10000元以下罚款：</w:t>
            </w:r>
          </w:p>
          <w:p w14:paraId="36C29487">
            <w:pPr>
              <w:keepNext w:val="0"/>
              <w:keepLines w:val="0"/>
              <w:pageBreakBefore w:val="0"/>
              <w:widowControl w:val="0"/>
              <w:kinsoku/>
              <w:wordWrap/>
              <w:overflowPunct/>
              <w:topLinePunct w:val="0"/>
              <w:autoSpaceDE/>
              <w:autoSpaceDN/>
              <w:bidi w:val="0"/>
              <w:adjustRightInd/>
              <w:snapToGrid/>
              <w:spacing w:line="15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一）组织艺术考级活动前未向社会发布考级简章或考级简章内容不符合规定的；（二）未按规定将承办单位的基本情况和合作协议备案的；（三）组织艺术考级活动未按规定将考级简章、考级时间、考级地点、考生数量、考场安排、考官名单等情况备案的；（四）艺术考级活动结束后未按规定报送考级结果的；（五）艺术考级机构主要负责人、办公地点有变动未按规定向审批机关备案的。</w:t>
            </w:r>
          </w:p>
        </w:tc>
        <w:tc>
          <w:tcPr>
            <w:tcW w:w="1451" w:type="dxa"/>
            <w:vAlign w:val="center"/>
          </w:tcPr>
          <w:p w14:paraId="6CB3460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2C93ABD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40407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0" w:hRule="atLeast"/>
        </w:trPr>
        <w:tc>
          <w:tcPr>
            <w:tcW w:w="453" w:type="dxa"/>
            <w:vAlign w:val="center"/>
          </w:tcPr>
          <w:p w14:paraId="292462A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60</w:t>
            </w:r>
          </w:p>
        </w:tc>
        <w:tc>
          <w:tcPr>
            <w:tcW w:w="868" w:type="dxa"/>
            <w:shd w:val="clear"/>
            <w:vAlign w:val="center"/>
          </w:tcPr>
          <w:p w14:paraId="48C9BFC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对委托的承办单位不符合规定等行为的行政处罚</w:t>
            </w:r>
          </w:p>
        </w:tc>
        <w:tc>
          <w:tcPr>
            <w:tcW w:w="834" w:type="dxa"/>
            <w:vAlign w:val="center"/>
          </w:tcPr>
          <w:p w14:paraId="66DE2B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065" w:type="dxa"/>
            <w:vAlign w:val="center"/>
          </w:tcPr>
          <w:p w14:paraId="174D9D8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005" w:type="dxa"/>
            <w:vAlign w:val="center"/>
          </w:tcPr>
          <w:p w14:paraId="69DD826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035" w:type="dxa"/>
            <w:vAlign w:val="center"/>
          </w:tcPr>
          <w:p w14:paraId="245A483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10" w:type="dxa"/>
            <w:vAlign w:val="center"/>
          </w:tcPr>
          <w:p w14:paraId="7087AFF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670B6B5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4071E92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vAlign w:val="center"/>
          </w:tcPr>
          <w:p w14:paraId="49EC6FEA">
            <w:pPr>
              <w:keepNext w:val="0"/>
              <w:keepLines w:val="0"/>
              <w:pageBreakBefore w:val="0"/>
              <w:widowControl w:val="0"/>
              <w:kinsoku/>
              <w:wordWrap/>
              <w:overflowPunct/>
              <w:topLinePunct w:val="0"/>
              <w:autoSpaceDE/>
              <w:autoSpaceDN/>
              <w:bidi w:val="0"/>
              <w:adjustRightInd/>
              <w:snapToGrid/>
              <w:spacing w:line="15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《社会艺术水平考级管理办法》</w:t>
            </w:r>
          </w:p>
          <w:p w14:paraId="177A9C19">
            <w:pPr>
              <w:keepNext w:val="0"/>
              <w:keepLines w:val="0"/>
              <w:pageBreakBefore w:val="0"/>
              <w:widowControl w:val="0"/>
              <w:kinsoku/>
              <w:wordWrap/>
              <w:overflowPunct/>
              <w:topLinePunct w:val="0"/>
              <w:autoSpaceDE/>
              <w:autoSpaceDN/>
              <w:bidi w:val="0"/>
              <w:adjustRightInd/>
              <w:snapToGrid/>
              <w:spacing w:line="15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第二十六条 艺术考级机构有下列行为之一的，由文化行政部门或者文化市场综合执法机构予以警告，责令改正并处30000元以下罚款；情节严重的，取消开办艺术考级活动资格： </w:t>
            </w:r>
          </w:p>
          <w:p w14:paraId="09E64AEA">
            <w:pPr>
              <w:keepNext w:val="0"/>
              <w:keepLines w:val="0"/>
              <w:pageBreakBefore w:val="0"/>
              <w:widowControl w:val="0"/>
              <w:kinsoku/>
              <w:wordWrap/>
              <w:overflowPunct/>
              <w:topLinePunct w:val="0"/>
              <w:autoSpaceDE/>
              <w:autoSpaceDN/>
              <w:bidi w:val="0"/>
              <w:adjustRightInd/>
              <w:snapToGrid/>
              <w:spacing w:line="15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　　（一）委托的承办单位不符合规定的；（二）未按照规定组建常设工作机构并配备专职工作人员的；（三）未按照本机构教材确定艺术考级内容的；（四）未按照规定要求实行回避的；（五）阻挠、抗拒文化行政部门或者文化市场综合执法机构工作人员监督检查的。</w:t>
            </w:r>
          </w:p>
        </w:tc>
        <w:tc>
          <w:tcPr>
            <w:tcW w:w="1451" w:type="dxa"/>
            <w:vAlign w:val="center"/>
          </w:tcPr>
          <w:p w14:paraId="1D1801C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4342EA9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31BD62B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spacing w:val="-2"/>
          <w:sz w:val="20"/>
          <w:szCs w:val="20"/>
        </w:rPr>
      </w:pPr>
      <w:r>
        <w:rPr>
          <w:rFonts w:hint="eastAsia" w:ascii="黑体" w:hAnsi="黑体" w:eastAsia="黑体" w:cs="黑体"/>
          <w:spacing w:val="-2"/>
          <w:sz w:val="20"/>
          <w:szCs w:val="20"/>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73B9A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5C7B42E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6B3BDB8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3B353B8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5DB0294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687D1FE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63AB9A3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276C671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7A6F942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08086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1D825DE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1F97642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046B4A9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282D515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2DBD4CD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77F700B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4C85030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719672D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0FF0CD0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57E6CD5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0C81619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47DFF8F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5CB7F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2" w:hRule="atLeast"/>
        </w:trPr>
        <w:tc>
          <w:tcPr>
            <w:tcW w:w="453" w:type="dxa"/>
            <w:vAlign w:val="center"/>
          </w:tcPr>
          <w:p w14:paraId="4A1865C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61</w:t>
            </w:r>
          </w:p>
        </w:tc>
        <w:tc>
          <w:tcPr>
            <w:tcW w:w="868" w:type="dxa"/>
            <w:shd w:val="clear" w:color="auto" w:fill="auto"/>
            <w:vAlign w:val="center"/>
          </w:tcPr>
          <w:p w14:paraId="52FB409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对复制单位未按照《复制管理办法》的规定验证复制委托书及其他法定文书等行为的行政处罚（不包括吊销许可证）</w:t>
            </w:r>
          </w:p>
        </w:tc>
        <w:tc>
          <w:tcPr>
            <w:tcW w:w="834" w:type="dxa"/>
            <w:vAlign w:val="center"/>
          </w:tcPr>
          <w:p w14:paraId="60DDD7B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005792D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26987C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30E1147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1383D5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0CA68107">
            <w:pPr>
              <w:keepNext w:val="0"/>
              <w:keepLines w:val="0"/>
              <w:pageBreakBefore w:val="0"/>
              <w:widowControl/>
              <w:kinsoku/>
              <w:wordWrap/>
              <w:overflowPunct/>
              <w:topLinePunct w:val="0"/>
              <w:autoSpaceDE/>
              <w:autoSpaceDN/>
              <w:bidi w:val="0"/>
              <w:adjustRightInd/>
              <w:snapToGrid/>
              <w:spacing w:line="120" w:lineRule="exact"/>
              <w:ind w:firstLine="0" w:firstLineChars="0"/>
              <w:jc w:val="left"/>
              <w:textAlignment w:val="center"/>
              <w:rPr>
                <w:rFonts w:hint="eastAsia" w:ascii="仿宋" w:hAnsi="仿宋" w:eastAsia="仿宋" w:cs="仿宋"/>
                <w:kern w:val="0"/>
                <w:sz w:val="11"/>
                <w:szCs w:val="11"/>
                <w:lang w:bidi="ar"/>
              </w:rPr>
            </w:pPr>
            <w:r>
              <w:rPr>
                <w:rFonts w:hint="eastAsia" w:ascii="仿宋" w:hAnsi="仿宋" w:eastAsia="仿宋" w:cs="仿宋"/>
                <w:kern w:val="0"/>
                <w:sz w:val="11"/>
                <w:szCs w:val="11"/>
                <w:lang w:bidi="ar"/>
              </w:rPr>
              <w:t>1.《出版管理条例》</w:t>
            </w:r>
          </w:p>
          <w:p w14:paraId="35613A98">
            <w:pPr>
              <w:keepNext w:val="0"/>
              <w:keepLines w:val="0"/>
              <w:pageBreakBefore w:val="0"/>
              <w:widowControl/>
              <w:kinsoku/>
              <w:wordWrap/>
              <w:overflowPunct/>
              <w:topLinePunct w:val="0"/>
              <w:autoSpaceDE/>
              <w:autoSpaceDN/>
              <w:bidi w:val="0"/>
              <w:adjustRightInd/>
              <w:snapToGrid/>
              <w:spacing w:line="120" w:lineRule="exact"/>
              <w:ind w:firstLine="0" w:firstLineChars="0"/>
              <w:jc w:val="left"/>
              <w:textAlignment w:val="center"/>
              <w:rPr>
                <w:rFonts w:hint="eastAsia" w:ascii="仿宋" w:hAnsi="仿宋" w:eastAsia="仿宋" w:cs="仿宋"/>
                <w:kern w:val="0"/>
                <w:sz w:val="11"/>
                <w:szCs w:val="11"/>
                <w:lang w:bidi="ar"/>
              </w:rPr>
            </w:pPr>
            <w:r>
              <w:rPr>
                <w:rFonts w:hint="eastAsia" w:ascii="仿宋" w:hAnsi="仿宋" w:eastAsia="仿宋" w:cs="仿宋"/>
                <w:kern w:val="0"/>
                <w:sz w:val="11"/>
                <w:szCs w:val="11"/>
                <w:lang w:bidi="ar"/>
              </w:rPr>
              <w:t>第六十五条：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w:t>
            </w:r>
          </w:p>
          <w:p w14:paraId="3DBAB1AD">
            <w:pPr>
              <w:keepNext w:val="0"/>
              <w:keepLines w:val="0"/>
              <w:pageBreakBefore w:val="0"/>
              <w:widowControl/>
              <w:numPr>
                <w:ilvl w:val="0"/>
                <w:numId w:val="1"/>
              </w:numPr>
              <w:kinsoku/>
              <w:wordWrap/>
              <w:overflowPunct/>
              <w:topLinePunct w:val="0"/>
              <w:autoSpaceDE/>
              <w:autoSpaceDN/>
              <w:bidi w:val="0"/>
              <w:adjustRightInd/>
              <w:snapToGrid/>
              <w:spacing w:line="120" w:lineRule="exact"/>
              <w:ind w:firstLine="0" w:firstLineChars="0"/>
              <w:jc w:val="left"/>
              <w:textAlignment w:val="center"/>
              <w:rPr>
                <w:rFonts w:hint="eastAsia" w:ascii="仿宋" w:hAnsi="仿宋" w:eastAsia="仿宋" w:cs="仿宋"/>
                <w:kern w:val="0"/>
                <w:sz w:val="11"/>
                <w:szCs w:val="11"/>
                <w:lang w:bidi="ar"/>
              </w:rPr>
            </w:pPr>
            <w:r>
              <w:rPr>
                <w:rFonts w:hint="eastAsia" w:ascii="仿宋" w:hAnsi="仿宋" w:eastAsia="仿宋" w:cs="仿宋"/>
                <w:kern w:val="0"/>
                <w:sz w:val="11"/>
                <w:szCs w:val="11"/>
                <w:lang w:bidi="ar"/>
              </w:rPr>
              <w:t>出版单位委托未取得出版物印刷或者复制许可的单位印刷或者复制出版物的；（二）印刷或者复制单位未取得印刷或者复制许可而印刷或者复制出版物的；（三）印刷或者复制单位接受非出版单位和个人的委托印刷或者复制出版物的；（四）印刷或者复制单位未履行法定手续印刷或者复制境外出版物的，印刷或者复制的境外出版物没有全部运输出境的；（五）印刷或者复制单位、发行单位或者个体工商户印刷或者复制、发行未署出版单位名称的出版物的；（六）印刷或者复制单位、发行单位或者个体工商户印刷或者复制、发行伪造、假冒出版单位名称或者报纸、期刊名称的出版物的；（七）出版、印刷、发行单位出版、印刷、发行未经依法审定的中学小学教科书，或者非依照本条例规定确定的单位从事中学小学教科书的出版、发行业务的。</w:t>
            </w:r>
          </w:p>
          <w:p w14:paraId="3AEA0932">
            <w:pPr>
              <w:keepNext w:val="0"/>
              <w:keepLines w:val="0"/>
              <w:pageBreakBefore w:val="0"/>
              <w:widowControl/>
              <w:kinsoku/>
              <w:wordWrap/>
              <w:overflowPunct/>
              <w:topLinePunct w:val="0"/>
              <w:autoSpaceDE/>
              <w:autoSpaceDN/>
              <w:bidi w:val="0"/>
              <w:adjustRightInd/>
              <w:snapToGrid/>
              <w:spacing w:line="120" w:lineRule="exact"/>
              <w:ind w:firstLine="0" w:firstLineChars="0"/>
              <w:jc w:val="left"/>
              <w:textAlignment w:val="center"/>
              <w:rPr>
                <w:rFonts w:hint="eastAsia" w:ascii="仿宋" w:hAnsi="仿宋" w:eastAsia="仿宋" w:cs="仿宋"/>
                <w:kern w:val="0"/>
                <w:sz w:val="11"/>
                <w:szCs w:val="11"/>
                <w:lang w:bidi="ar"/>
              </w:rPr>
            </w:pPr>
            <w:r>
              <w:rPr>
                <w:rFonts w:hint="eastAsia" w:ascii="仿宋" w:hAnsi="仿宋" w:eastAsia="仿宋" w:cs="仿宋"/>
                <w:kern w:val="0"/>
                <w:sz w:val="11"/>
                <w:szCs w:val="11"/>
                <w:lang w:bidi="ar"/>
              </w:rPr>
              <w:t>2.《音像制品管理条例》</w:t>
            </w:r>
          </w:p>
          <w:p w14:paraId="136FD98D">
            <w:pPr>
              <w:keepNext w:val="0"/>
              <w:keepLines w:val="0"/>
              <w:pageBreakBefore w:val="0"/>
              <w:widowControl/>
              <w:kinsoku/>
              <w:wordWrap/>
              <w:overflowPunct/>
              <w:topLinePunct w:val="0"/>
              <w:autoSpaceDE/>
              <w:autoSpaceDN/>
              <w:bidi w:val="0"/>
              <w:adjustRightInd/>
              <w:snapToGrid/>
              <w:spacing w:line="120" w:lineRule="exact"/>
              <w:ind w:firstLine="0" w:firstLineChars="0"/>
              <w:jc w:val="left"/>
              <w:textAlignment w:val="center"/>
              <w:rPr>
                <w:rFonts w:hint="eastAsia" w:ascii="仿宋" w:hAnsi="仿宋" w:eastAsia="仿宋" w:cs="仿宋"/>
                <w:kern w:val="0"/>
                <w:sz w:val="11"/>
                <w:szCs w:val="11"/>
                <w:lang w:bidi="ar"/>
              </w:rPr>
            </w:pPr>
            <w:r>
              <w:rPr>
                <w:rFonts w:hint="eastAsia" w:ascii="仿宋" w:hAnsi="仿宋" w:eastAsia="仿宋" w:cs="仿宋"/>
                <w:kern w:val="0"/>
                <w:sz w:val="11"/>
                <w:szCs w:val="11"/>
                <w:lang w:bidi="ar"/>
              </w:rPr>
              <w:t>第四十二条：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w:t>
            </w:r>
          </w:p>
          <w:p w14:paraId="2F252B9B">
            <w:pPr>
              <w:keepNext w:val="0"/>
              <w:keepLines w:val="0"/>
              <w:pageBreakBefore w:val="0"/>
              <w:widowControl/>
              <w:numPr>
                <w:ilvl w:val="0"/>
                <w:numId w:val="2"/>
              </w:numPr>
              <w:kinsoku/>
              <w:wordWrap/>
              <w:overflowPunct/>
              <w:topLinePunct w:val="0"/>
              <w:autoSpaceDE/>
              <w:autoSpaceDN/>
              <w:bidi w:val="0"/>
              <w:adjustRightInd/>
              <w:snapToGrid/>
              <w:spacing w:line="120" w:lineRule="exact"/>
              <w:ind w:firstLine="0" w:firstLineChars="0"/>
              <w:jc w:val="left"/>
              <w:textAlignment w:val="center"/>
              <w:rPr>
                <w:rFonts w:hint="eastAsia" w:ascii="仿宋" w:hAnsi="仿宋" w:eastAsia="仿宋" w:cs="仿宋"/>
                <w:kern w:val="0"/>
                <w:sz w:val="11"/>
                <w:szCs w:val="11"/>
                <w:lang w:bidi="ar"/>
              </w:rPr>
            </w:pPr>
            <w:r>
              <w:rPr>
                <w:rFonts w:hint="eastAsia" w:ascii="仿宋" w:hAnsi="仿宋" w:eastAsia="仿宋" w:cs="仿宋"/>
                <w:kern w:val="0"/>
                <w:sz w:val="11"/>
                <w:szCs w:val="11"/>
                <w:lang w:bidi="ar"/>
              </w:rPr>
              <w:t>音像出版单位向其他单位、个人出租、出借、出售或者以其他任何形式转让本单位的名称，出售或者以其他形式转让本单位的版号的；（二）音像出版单位委托未取得《音像制品制作许可证》的单位制作音像制品，或者委托未取得《复制经营许可证》的单位复制音像制品的；（三）音像出版单位出版未经国务院出版行政主管部门批准擅自进口的音像制品的；（四）音像制作单位、音像复制单位未依照本条例的规定验证音像出版单位的委托书、有关证明的；（五）音像复制单位擅自复制他人的音像制品，或者接受非音像出版单位、个人的委托复制经营性的音像制品，或者自行复制音像制品的。</w:t>
            </w:r>
          </w:p>
          <w:p w14:paraId="7A7EB32C">
            <w:pPr>
              <w:keepNext w:val="0"/>
              <w:keepLines w:val="0"/>
              <w:pageBreakBefore w:val="0"/>
              <w:widowControl w:val="0"/>
              <w:kinsoku/>
              <w:wordWrap/>
              <w:overflowPunct/>
              <w:topLinePunct w:val="0"/>
              <w:autoSpaceDE/>
              <w:autoSpaceDN/>
              <w:bidi w:val="0"/>
              <w:adjustRightInd/>
              <w:snapToGrid/>
              <w:spacing w:line="120" w:lineRule="exact"/>
              <w:ind w:firstLine="0" w:firstLineChars="0"/>
              <w:jc w:val="center"/>
              <w:textAlignment w:val="auto"/>
              <w:rPr>
                <w:rFonts w:hint="eastAsia" w:asciiTheme="minorEastAsia" w:hAnsiTheme="minorEastAsia" w:eastAsiaTheme="minorEastAsia" w:cstheme="minorEastAsia"/>
                <w:b w:val="0"/>
                <w:bCs w:val="0"/>
                <w:spacing w:val="1"/>
                <w:sz w:val="11"/>
                <w:szCs w:val="11"/>
                <w:vertAlign w:val="baseline"/>
                <w:lang w:val="en-US" w:eastAsia="zh-CN"/>
              </w:rPr>
            </w:pPr>
          </w:p>
        </w:tc>
        <w:tc>
          <w:tcPr>
            <w:tcW w:w="1635" w:type="dxa"/>
            <w:vAlign w:val="center"/>
          </w:tcPr>
          <w:p w14:paraId="3104988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3B66BEC4">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《复制管理办法》</w:t>
            </w:r>
          </w:p>
          <w:p w14:paraId="56E0C843">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四十条：有下列行为之一的，由新闻出版行政部门责令停止违法行为，给予警告，没收违法经营的产品和违法所得；违法经营额1万元以上的，并处违法经营额5倍以上10倍以下的罚款；违法经营额不足1万元的，并处1万元以上5万元以下罚款；情节严重的，并责令停业整顿或者由新闻出版总署吊销其复制经营许可证：、</w:t>
            </w:r>
          </w:p>
          <w:p w14:paraId="6680DAA1">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复制单位未依照本办法的规定验证复制委托书及其他法定文书的；（二）复制单位擅自复制他人的只读类光盘和磁带磁盘的；（三）复制单位接受非音像出版单位、电子出版物单位或者个人委托复制经营性的音像制品、电子出版物或者自行复制音像制品、电子出版物的；（四）复制单位未履行法定手续复制境外产品的，或者复制的境外产品没有全部运输出境的。</w:t>
            </w:r>
          </w:p>
        </w:tc>
        <w:tc>
          <w:tcPr>
            <w:tcW w:w="1451" w:type="dxa"/>
            <w:vAlign w:val="center"/>
          </w:tcPr>
          <w:p w14:paraId="46907D8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2F06B9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59813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01BD851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483CB53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681411A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70F88BC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33A87DB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729E4C2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2172B67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06DE304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583D8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073BB81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1C05035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1E5DF07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18899F1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53A0630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137DA3B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63415FB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25B6F3A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279D26A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7AC6553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5B78545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5C0E9BB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23F8F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0" w:hRule="atLeast"/>
        </w:trPr>
        <w:tc>
          <w:tcPr>
            <w:tcW w:w="453" w:type="dxa"/>
            <w:vAlign w:val="center"/>
          </w:tcPr>
          <w:p w14:paraId="41E5797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62</w:t>
            </w:r>
          </w:p>
        </w:tc>
        <w:tc>
          <w:tcPr>
            <w:tcW w:w="868" w:type="dxa"/>
            <w:shd w:val="clear" w:color="auto" w:fill="auto"/>
            <w:vAlign w:val="center"/>
          </w:tcPr>
          <w:p w14:paraId="56715B3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对光盘复制单位使用未蚀刻或者未按规定蚀刻SID码的注塑模具复制只读类光盘等行为的行政处罚（不包括吊销许可证）</w:t>
            </w:r>
          </w:p>
        </w:tc>
        <w:tc>
          <w:tcPr>
            <w:tcW w:w="834" w:type="dxa"/>
            <w:vAlign w:val="center"/>
          </w:tcPr>
          <w:p w14:paraId="29574E1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48304C2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7D73F8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78A1259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7058448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3C0FD58B">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《音像制品管理条例》 </w:t>
            </w:r>
          </w:p>
          <w:p w14:paraId="0C8207B1">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第四十四条：有下列行为之一的，由出版行政主管部门责令改正，给予警告；情节严重的，并责令停业整顿或者由原发证机关吊销许可证： </w:t>
            </w:r>
          </w:p>
          <w:p w14:paraId="4D6D306C">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音像出版单位未将其年度出版计划和涉及国家安全、社会安定等方面的重大选题报国务院出版行政主管部门备案的；</w:t>
            </w:r>
          </w:p>
          <w:p w14:paraId="37EF0AAB">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（二）音像制品出版、制作、复制、批发、零售单位变更名称、地址、法定代表人或者主要负责人、业务范围等，未依照本条例规定办理审批、备案手续的；</w:t>
            </w:r>
          </w:p>
          <w:p w14:paraId="6479E5AD">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（三）音像出版单位未在其出版的音像制品及其包装的明显位置标明本条例规定的内容的；</w:t>
            </w:r>
          </w:p>
          <w:p w14:paraId="0B5C2850">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（四）音像出版单位未依照本条例的规定送交样本的；</w:t>
            </w:r>
          </w:p>
          <w:p w14:paraId="200DB79F">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（五）音像复制单位未依照本条例的规定留存备查的材料的；</w:t>
            </w:r>
          </w:p>
          <w:p w14:paraId="17F5E7E7">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（六）从事光盘复制的音像复制单位复制光盘，使用未蚀刻国务院出版行政主管部门核发的激光数码储存片来源识别码的注塑模具的。</w:t>
            </w:r>
          </w:p>
        </w:tc>
        <w:tc>
          <w:tcPr>
            <w:tcW w:w="1635" w:type="dxa"/>
            <w:vAlign w:val="center"/>
          </w:tcPr>
          <w:p w14:paraId="4E08D2CE">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3E25B53C">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 xml:space="preserve">《复制管理办法》 </w:t>
            </w:r>
          </w:p>
          <w:p w14:paraId="601D7DCC">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第四十一条：有下列行为之一的，由新闻出版行政部门责令改正，给予警告；情节严重的，并责令停业整顿或者由新闻出版总署吊销其复制经营许可证：</w:t>
            </w:r>
          </w:p>
          <w:p w14:paraId="75934E15">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复制单位变更名称、地址、法定代表人或者主要负责人、业务范围等，未依照本办法规定办理审批、备案手续的；（二）复制单位未依照本办法的规定留存备查的材料的；（三）光盘复制单位使用未蚀刻或者未按本办法规定蚀刻SID码的注塑模具复制只读类光盘的。</w:t>
            </w:r>
          </w:p>
          <w:p w14:paraId="0792DCA3">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 xml:space="preserve">第四十二条：有下列行为之一的，由新闻出版行政部门责令停止违法行为，给予警告，并处3万元以下的罚款：（一）光盘复制单位违反本办法第十五条的规定，未经审批，擅自增加、进口、购买、变更光盘复制生产设备的；（二）国产光盘复制生产设备的生产商未按本办法第十九条的要求报送备案的；（三）光盘复制单位未按本办法第二十条规定报送样盘的；（四）复制生产设备或复制产品不符合国家或行业标准的；（五）复制单位的有关人员未按本办法第三十一条参加岗位培训的。 </w:t>
            </w:r>
          </w:p>
          <w:p w14:paraId="40B6CD89">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p>
        </w:tc>
        <w:tc>
          <w:tcPr>
            <w:tcW w:w="1451" w:type="dxa"/>
            <w:vAlign w:val="center"/>
          </w:tcPr>
          <w:p w14:paraId="2027FFC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207FDF1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3A8C2D0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p w14:paraId="50EF3A5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1B02E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53B7ECE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5F74CEF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4938ACE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0D89819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0A5346F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44BBE30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55FC31D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1C1A2E6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3FA1E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0F4338E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4D16CF9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66EA08A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0B715FF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12AF15E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0BDCD79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4A34B10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5F4D0BA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51AD5AA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5639A83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78D921D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67D69CD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1207B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5" w:hRule="atLeast"/>
        </w:trPr>
        <w:tc>
          <w:tcPr>
            <w:tcW w:w="453" w:type="dxa"/>
            <w:vAlign w:val="center"/>
          </w:tcPr>
          <w:p w14:paraId="3E09E8A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63</w:t>
            </w:r>
          </w:p>
        </w:tc>
        <w:tc>
          <w:tcPr>
            <w:tcW w:w="868" w:type="dxa"/>
            <w:shd w:val="clear" w:color="auto" w:fill="auto"/>
            <w:vAlign w:val="center"/>
          </w:tcPr>
          <w:p w14:paraId="704C652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对未经批准，擅自从事出版物的印刷或者复制、发行业务的行政处罚</w:t>
            </w:r>
          </w:p>
        </w:tc>
        <w:tc>
          <w:tcPr>
            <w:tcW w:w="834" w:type="dxa"/>
            <w:vAlign w:val="center"/>
          </w:tcPr>
          <w:p w14:paraId="749D5F8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391DCB3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195A2B2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2E5B67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4EC20F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6588C6B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《出版管理条例》 </w:t>
            </w:r>
          </w:p>
          <w:p w14:paraId="4E3C8D4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tc>
        <w:tc>
          <w:tcPr>
            <w:tcW w:w="1635" w:type="dxa"/>
            <w:vAlign w:val="center"/>
          </w:tcPr>
          <w:p w14:paraId="0CA299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55CE1DA6">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kern w:val="0"/>
                <w:sz w:val="15"/>
                <w:szCs w:val="15"/>
                <w:lang w:bidi="ar"/>
              </w:rPr>
            </w:pPr>
            <w:r>
              <w:rPr>
                <w:rFonts w:hint="eastAsia" w:asciiTheme="minorEastAsia" w:hAnsiTheme="minorEastAsia" w:eastAsiaTheme="minorEastAsia" w:cstheme="minorEastAsia"/>
                <w:kern w:val="0"/>
                <w:sz w:val="15"/>
                <w:szCs w:val="15"/>
                <w:lang w:val="en-US" w:eastAsia="zh-CN" w:bidi="ar"/>
              </w:rPr>
              <w:t>1.</w:t>
            </w:r>
            <w:r>
              <w:rPr>
                <w:rFonts w:hint="eastAsia" w:asciiTheme="minorEastAsia" w:hAnsiTheme="minorEastAsia" w:eastAsiaTheme="minorEastAsia" w:cstheme="minorEastAsia"/>
                <w:kern w:val="0"/>
                <w:sz w:val="15"/>
                <w:szCs w:val="15"/>
                <w:lang w:bidi="ar"/>
              </w:rPr>
              <w:t xml:space="preserve">《复制管理办法》 </w:t>
            </w:r>
          </w:p>
          <w:p w14:paraId="105BF6EE">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kern w:val="0"/>
                <w:sz w:val="15"/>
                <w:szCs w:val="15"/>
                <w:lang w:bidi="ar"/>
              </w:rPr>
            </w:pPr>
            <w:r>
              <w:rPr>
                <w:rFonts w:hint="eastAsia" w:asciiTheme="minorEastAsia" w:hAnsiTheme="minorEastAsia" w:eastAsiaTheme="minorEastAsia" w:cstheme="minorEastAsia"/>
                <w:kern w:val="0"/>
                <w:sz w:val="15"/>
                <w:szCs w:val="15"/>
                <w:lang w:bidi="ar"/>
              </w:rPr>
              <w:t xml:space="preserve">第三十八条：未经批准，擅自设立复制单位或擅自从事复制业务的，由新闻出版行政部门、工商行政部门依照法定职权予以取缔；触犯刑律的，依照刑法有关规定，依法追究刑事责任；尚不够刑事处罚的，没收违法经营的复制产品和违法所得以及进行违法活动的专用工具、设备；违法经营额1万元以上的，并处违法经营额5倍以上10倍以下的罚款；违法经营额不足1万元的，并处5万元以下的罚款。 </w:t>
            </w:r>
          </w:p>
          <w:p w14:paraId="6D16E0B9">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kern w:val="0"/>
                <w:sz w:val="15"/>
                <w:szCs w:val="15"/>
                <w:lang w:bidi="ar"/>
              </w:rPr>
            </w:pPr>
            <w:r>
              <w:rPr>
                <w:rFonts w:hint="eastAsia" w:asciiTheme="minorEastAsia" w:hAnsiTheme="minorEastAsia" w:eastAsiaTheme="minorEastAsia" w:cstheme="minorEastAsia"/>
                <w:kern w:val="0"/>
                <w:sz w:val="15"/>
                <w:szCs w:val="15"/>
                <w:lang w:val="en-US" w:eastAsia="zh-CN" w:bidi="ar"/>
              </w:rPr>
              <w:t>2</w:t>
            </w:r>
            <w:r>
              <w:rPr>
                <w:rFonts w:hint="eastAsia" w:asciiTheme="minorEastAsia" w:hAnsiTheme="minorEastAsia" w:eastAsiaTheme="minorEastAsia" w:cstheme="minorEastAsia"/>
                <w:kern w:val="0"/>
                <w:sz w:val="15"/>
                <w:szCs w:val="15"/>
                <w:lang w:bidi="ar"/>
              </w:rPr>
              <w:t xml:space="preserve">.《出版物市场管理规定》 </w:t>
            </w:r>
          </w:p>
          <w:p w14:paraId="66100540">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kern w:val="0"/>
                <w:sz w:val="15"/>
                <w:szCs w:val="15"/>
                <w:lang w:bidi="ar"/>
              </w:rPr>
              <w:t>第三十一条：未经批准，擅自从事出版物发行业务的，依照《出版管理条例》第六十一条处罚。</w:t>
            </w:r>
          </w:p>
        </w:tc>
        <w:tc>
          <w:tcPr>
            <w:tcW w:w="1451" w:type="dxa"/>
            <w:vAlign w:val="center"/>
          </w:tcPr>
          <w:p w14:paraId="16165D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30B8863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1484032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p w14:paraId="65CF77A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63AC8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0C1A449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6FD14EA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55C00CA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098496B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73BC5D6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5E2BA50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4EB5470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2BF1E7E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29345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711E3A2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24ECB3F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28E7044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061EACC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44349A8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4FA90B2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30304BD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74835B2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217A1C5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4764DFC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042C91D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504DFD2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3A0ED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2" w:hRule="atLeast"/>
        </w:trPr>
        <w:tc>
          <w:tcPr>
            <w:tcW w:w="453" w:type="dxa"/>
            <w:vAlign w:val="center"/>
          </w:tcPr>
          <w:p w14:paraId="393F2D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64</w:t>
            </w:r>
          </w:p>
        </w:tc>
        <w:tc>
          <w:tcPr>
            <w:tcW w:w="868" w:type="dxa"/>
            <w:shd w:val="clear" w:color="auto" w:fill="auto"/>
            <w:vAlign w:val="center"/>
          </w:tcPr>
          <w:p w14:paraId="3438D6B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对印刷、复制、发行含有《出版管理条例》第二十五条、第二十六条禁止内容的出版物等行为的行政处罚（不包括吊销许可证）</w:t>
            </w:r>
          </w:p>
        </w:tc>
        <w:tc>
          <w:tcPr>
            <w:tcW w:w="834" w:type="dxa"/>
            <w:vAlign w:val="center"/>
          </w:tcPr>
          <w:p w14:paraId="7DB5C81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73C7C4B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4D10CC9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77EF8E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0E403B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7A197DB4">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《出版管理条例》</w:t>
            </w:r>
          </w:p>
          <w:p w14:paraId="0E209EE8">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六十二条：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w:t>
            </w:r>
          </w:p>
          <w:p w14:paraId="638D85DF">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一）出版、进口含有本条例第二十五条、第二十六条禁止内容的出版物的；（二）明知或者应知出版物含有本条例第二十五条、第二十六条禁止内容而印刷或者复制、发行的；（三）明知或者应知他人出版含有本条例第二十五条、第二十六条禁止内容的出版物而向其出售或者以其他形式转让本出版单位的名称、书号、刊号、版号、版面，或者出租本单位的名称、刊号的。</w:t>
            </w:r>
          </w:p>
          <w:p w14:paraId="504CA3CC">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0DC5CC8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5899BF06">
            <w:pPr>
              <w:keepNext w:val="0"/>
              <w:keepLines w:val="0"/>
              <w:pageBreakBefore w:val="0"/>
              <w:widowControl/>
              <w:kinsoku/>
              <w:wordWrap/>
              <w:overflowPunct/>
              <w:topLinePunct w:val="0"/>
              <w:autoSpaceDE/>
              <w:autoSpaceDN/>
              <w:bidi w:val="0"/>
              <w:adjustRightInd/>
              <w:snapToGrid/>
              <w:spacing w:line="140" w:lineRule="exact"/>
              <w:ind w:firstLine="0" w:firstLineChars="0"/>
              <w:jc w:val="left"/>
              <w:textAlignment w:val="center"/>
              <w:rPr>
                <w:rFonts w:hint="eastAsia" w:ascii="仿宋" w:hAnsi="仿宋" w:eastAsia="仿宋" w:cs="仿宋"/>
                <w:kern w:val="0"/>
                <w:sz w:val="11"/>
                <w:szCs w:val="11"/>
                <w:lang w:bidi="ar"/>
              </w:rPr>
            </w:pPr>
            <w:r>
              <w:rPr>
                <w:rFonts w:hint="eastAsia" w:ascii="仿宋" w:hAnsi="仿宋" w:eastAsia="仿宋" w:cs="仿宋"/>
                <w:kern w:val="0"/>
                <w:sz w:val="11"/>
                <w:szCs w:val="11"/>
                <w:lang w:bidi="ar"/>
              </w:rPr>
              <w:t>《复制管理办法》</w:t>
            </w:r>
          </w:p>
          <w:p w14:paraId="3C95A8F2">
            <w:pPr>
              <w:keepNext w:val="0"/>
              <w:keepLines w:val="0"/>
              <w:pageBreakBefore w:val="0"/>
              <w:widowControl/>
              <w:kinsoku/>
              <w:wordWrap/>
              <w:overflowPunct/>
              <w:topLinePunct w:val="0"/>
              <w:autoSpaceDE/>
              <w:autoSpaceDN/>
              <w:bidi w:val="0"/>
              <w:adjustRightInd/>
              <w:snapToGrid/>
              <w:spacing w:line="140" w:lineRule="exact"/>
              <w:ind w:firstLine="0" w:firstLineChars="0"/>
              <w:jc w:val="left"/>
              <w:textAlignment w:val="center"/>
              <w:rPr>
                <w:rFonts w:hint="eastAsia" w:ascii="仿宋" w:hAnsi="仿宋" w:eastAsia="仿宋" w:cs="仿宋"/>
                <w:kern w:val="0"/>
                <w:sz w:val="11"/>
                <w:szCs w:val="11"/>
                <w:lang w:bidi="ar"/>
              </w:rPr>
            </w:pPr>
            <w:r>
              <w:rPr>
                <w:rFonts w:hint="eastAsia" w:ascii="仿宋" w:hAnsi="仿宋" w:eastAsia="仿宋" w:cs="仿宋"/>
                <w:kern w:val="0"/>
                <w:sz w:val="11"/>
                <w:szCs w:val="11"/>
                <w:lang w:bidi="ar"/>
              </w:rPr>
              <w:t>第三十九条：复制明知或者应知含有本办法第三条所列内容产品或其他非法出版物的，依照刑法有关规定，依法追究刑事责任；尚不够刑事处罚的，由新闻出版行政部门责令限期停业整顿，没收违法所得，违法经营额1万元以上的，并处违法经营额5倍以上10倍以下的罚款；违法经营额不足1万元的，可以并处5万元以下罚款；情节严重的，由批准设立的新闻出版行政部门吊销其复制经营许可证。如果当事人对所复制产品的来源作出说明、指认，经查证属实的，没收出版物、违法所得，可以减轻或者免除其他行政处罚。</w:t>
            </w:r>
          </w:p>
          <w:p w14:paraId="69C72CCE">
            <w:pPr>
              <w:keepNext w:val="0"/>
              <w:keepLines w:val="0"/>
              <w:pageBreakBefore w:val="0"/>
              <w:widowControl/>
              <w:kinsoku/>
              <w:wordWrap/>
              <w:overflowPunct/>
              <w:topLinePunct w:val="0"/>
              <w:autoSpaceDE/>
              <w:autoSpaceDN/>
              <w:bidi w:val="0"/>
              <w:adjustRightInd/>
              <w:snapToGrid/>
              <w:spacing w:line="140" w:lineRule="exact"/>
              <w:ind w:firstLine="0" w:firstLineChars="0"/>
              <w:jc w:val="left"/>
              <w:textAlignment w:val="center"/>
              <w:rPr>
                <w:rFonts w:hint="eastAsia" w:ascii="仿宋" w:hAnsi="仿宋" w:eastAsia="仿宋" w:cs="仿宋"/>
                <w:kern w:val="0"/>
                <w:sz w:val="11"/>
                <w:szCs w:val="11"/>
                <w:lang w:bidi="ar"/>
              </w:rPr>
            </w:pPr>
            <w:r>
              <w:rPr>
                <w:rFonts w:hint="eastAsia" w:ascii="仿宋" w:hAnsi="仿宋" w:eastAsia="仿宋" w:cs="仿宋"/>
                <w:kern w:val="0"/>
                <w:sz w:val="11"/>
                <w:szCs w:val="11"/>
                <w:lang w:bidi="ar"/>
              </w:rPr>
              <w:t>3.《出版物市场管理规定》</w:t>
            </w:r>
          </w:p>
          <w:p w14:paraId="42B939A1">
            <w:pPr>
              <w:keepNext w:val="0"/>
              <w:keepLines w:val="0"/>
              <w:pageBreakBefore w:val="0"/>
              <w:widowControl/>
              <w:kinsoku/>
              <w:wordWrap/>
              <w:overflowPunct/>
              <w:topLinePunct w:val="0"/>
              <w:autoSpaceDE/>
              <w:autoSpaceDN/>
              <w:bidi w:val="0"/>
              <w:adjustRightInd/>
              <w:snapToGrid/>
              <w:spacing w:line="140" w:lineRule="exact"/>
              <w:ind w:firstLine="0" w:firstLineChars="0"/>
              <w:jc w:val="left"/>
              <w:textAlignment w:val="center"/>
              <w:rPr>
                <w:rFonts w:hint="eastAsia" w:ascii="仿宋" w:hAnsi="仿宋" w:eastAsia="仿宋" w:cs="仿宋"/>
                <w:kern w:val="0"/>
                <w:sz w:val="11"/>
                <w:szCs w:val="11"/>
                <w:lang w:bidi="ar"/>
              </w:rPr>
            </w:pPr>
            <w:r>
              <w:rPr>
                <w:rFonts w:hint="eastAsia" w:ascii="仿宋" w:hAnsi="仿宋" w:eastAsia="仿宋" w:cs="仿宋"/>
                <w:kern w:val="0"/>
                <w:sz w:val="11"/>
                <w:szCs w:val="11"/>
                <w:lang w:bidi="ar"/>
              </w:rPr>
              <w:t>第三十九条：征订、储存、运输、邮寄、投递、散发、附送本规定第二十条所列出版物的，按照本规定第三十二条进行处罚。</w:t>
            </w:r>
          </w:p>
          <w:p w14:paraId="57F083AB">
            <w:pPr>
              <w:keepNext w:val="0"/>
              <w:keepLines w:val="0"/>
              <w:pageBreakBefore w:val="0"/>
              <w:widowControl/>
              <w:kinsoku/>
              <w:wordWrap/>
              <w:overflowPunct/>
              <w:topLinePunct w:val="0"/>
              <w:autoSpaceDE/>
              <w:autoSpaceDN/>
              <w:bidi w:val="0"/>
              <w:adjustRightInd/>
              <w:snapToGrid/>
              <w:spacing w:line="140" w:lineRule="exact"/>
              <w:ind w:firstLine="0" w:firstLineChars="0"/>
              <w:jc w:val="left"/>
              <w:textAlignment w:val="center"/>
              <w:rPr>
                <w:rFonts w:hint="eastAsia" w:ascii="仿宋" w:hAnsi="仿宋" w:eastAsia="仿宋" w:cs="仿宋"/>
                <w:kern w:val="0"/>
                <w:sz w:val="11"/>
                <w:szCs w:val="11"/>
                <w:lang w:bidi="ar"/>
              </w:rPr>
            </w:pPr>
            <w:r>
              <w:rPr>
                <w:rFonts w:hint="eastAsia" w:ascii="仿宋" w:hAnsi="仿宋" w:eastAsia="仿宋" w:cs="仿宋"/>
                <w:kern w:val="0"/>
                <w:sz w:val="11"/>
                <w:szCs w:val="11"/>
                <w:lang w:bidi="ar"/>
              </w:rPr>
              <w:t>第三十二条：发行违禁出版物的，依照《出版管理条例》第六十二条处罚。</w:t>
            </w:r>
          </w:p>
          <w:p w14:paraId="6A1D6F9A">
            <w:pPr>
              <w:keepNext w:val="0"/>
              <w:keepLines w:val="0"/>
              <w:pageBreakBefore w:val="0"/>
              <w:widowControl/>
              <w:kinsoku/>
              <w:wordWrap/>
              <w:overflowPunct/>
              <w:topLinePunct w:val="0"/>
              <w:autoSpaceDE/>
              <w:autoSpaceDN/>
              <w:bidi w:val="0"/>
              <w:adjustRightInd/>
              <w:snapToGrid/>
              <w:spacing w:line="140" w:lineRule="exact"/>
              <w:ind w:firstLine="0" w:firstLineChars="0"/>
              <w:jc w:val="left"/>
              <w:textAlignment w:val="center"/>
              <w:rPr>
                <w:rFonts w:hint="eastAsia" w:ascii="仿宋" w:hAnsi="仿宋" w:eastAsia="仿宋" w:cs="仿宋"/>
                <w:kern w:val="0"/>
                <w:sz w:val="11"/>
                <w:szCs w:val="11"/>
                <w:lang w:bidi="ar"/>
              </w:rPr>
            </w:pPr>
            <w:r>
              <w:rPr>
                <w:rFonts w:hint="eastAsia" w:ascii="仿宋" w:hAnsi="仿宋" w:eastAsia="仿宋" w:cs="仿宋"/>
                <w:kern w:val="0"/>
                <w:sz w:val="11"/>
                <w:szCs w:val="11"/>
                <w:lang w:bidi="ar"/>
              </w:rPr>
              <w:t>发行国家新闻出版广电总局禁止进口的出版物，或者发行未从依法批准的出版物进口经营单位进货的进口出版物，依照《出版管理条例》第六十三条处罚。</w:t>
            </w:r>
          </w:p>
          <w:p w14:paraId="5B5BC045">
            <w:pPr>
              <w:keepNext w:val="0"/>
              <w:keepLines w:val="0"/>
              <w:pageBreakBefore w:val="0"/>
              <w:widowControl/>
              <w:kinsoku/>
              <w:wordWrap/>
              <w:overflowPunct/>
              <w:topLinePunct w:val="0"/>
              <w:autoSpaceDE/>
              <w:autoSpaceDN/>
              <w:bidi w:val="0"/>
              <w:adjustRightInd/>
              <w:snapToGrid/>
              <w:spacing w:line="140" w:lineRule="exact"/>
              <w:ind w:firstLine="0" w:firstLineChars="0"/>
              <w:jc w:val="left"/>
              <w:textAlignment w:val="center"/>
              <w:rPr>
                <w:rFonts w:hint="eastAsia" w:ascii="仿宋" w:hAnsi="仿宋" w:eastAsia="仿宋" w:cs="仿宋"/>
                <w:kern w:val="0"/>
                <w:sz w:val="11"/>
                <w:szCs w:val="11"/>
                <w:lang w:bidi="ar"/>
              </w:rPr>
            </w:pPr>
            <w:r>
              <w:rPr>
                <w:rFonts w:hint="eastAsia" w:ascii="仿宋" w:hAnsi="仿宋" w:eastAsia="仿宋" w:cs="仿宋"/>
                <w:kern w:val="0"/>
                <w:sz w:val="11"/>
                <w:szCs w:val="11"/>
                <w:lang w:bidi="ar"/>
              </w:rPr>
              <w:t>发行其他非法出版物和出版行政主管部门明令禁止出版、印刷或者复制、发行的出版物的，依照《出版管理条例》第六十五条处罚。</w:t>
            </w:r>
          </w:p>
          <w:p w14:paraId="546EDEE9">
            <w:pPr>
              <w:keepNext w:val="0"/>
              <w:keepLines w:val="0"/>
              <w:pageBreakBefore w:val="0"/>
              <w:widowControl w:val="0"/>
              <w:kinsoku/>
              <w:wordWrap/>
              <w:overflowPunct/>
              <w:topLinePunct w:val="0"/>
              <w:autoSpaceDE/>
              <w:autoSpaceDN/>
              <w:bidi w:val="0"/>
              <w:adjustRightInd/>
              <w:snapToGrid/>
              <w:spacing w:line="140" w:lineRule="exact"/>
              <w:ind w:firstLine="0" w:firstLineChars="0"/>
              <w:jc w:val="center"/>
              <w:textAlignment w:val="auto"/>
              <w:rPr>
                <w:rFonts w:hint="eastAsia" w:asciiTheme="minorEastAsia" w:hAnsiTheme="minorEastAsia" w:eastAsiaTheme="minorEastAsia" w:cstheme="minorEastAsia"/>
                <w:b w:val="0"/>
                <w:bCs w:val="0"/>
                <w:spacing w:val="1"/>
                <w:sz w:val="11"/>
                <w:szCs w:val="11"/>
                <w:vertAlign w:val="baseline"/>
                <w:lang w:val="en-US" w:eastAsia="zh-CN"/>
              </w:rPr>
            </w:pPr>
            <w:r>
              <w:rPr>
                <w:rFonts w:hint="eastAsia" w:ascii="仿宋" w:hAnsi="仿宋" w:eastAsia="仿宋" w:cs="仿宋"/>
                <w:kern w:val="0"/>
                <w:sz w:val="11"/>
                <w:szCs w:val="11"/>
                <w:lang w:bidi="ar"/>
              </w:rPr>
              <w:t>发行违禁出版物或者非法出版物的，当事人对其来源作出说明、指认，经查证属实的，没收出版物和非法所得，可以减轻或免除其他行政处罚。</w:t>
            </w:r>
          </w:p>
        </w:tc>
        <w:tc>
          <w:tcPr>
            <w:tcW w:w="1451" w:type="dxa"/>
            <w:vAlign w:val="center"/>
          </w:tcPr>
          <w:p w14:paraId="6A60E63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384FB0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6BD68DE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p w14:paraId="73655A5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7139F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470D45E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5C23C75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5F88269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408799F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6E36511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64B89F3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3BC9613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4766FFD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3561B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4FDE864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65A93BF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7A793D5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1D9C86A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0D40084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3265794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6C09CDB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2E22D7C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27DE337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3D2F410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139B399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6127334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6BF28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5" w:hRule="atLeast"/>
        </w:trPr>
        <w:tc>
          <w:tcPr>
            <w:tcW w:w="453" w:type="dxa"/>
            <w:vAlign w:val="center"/>
          </w:tcPr>
          <w:p w14:paraId="4EDDC27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65</w:t>
            </w:r>
          </w:p>
        </w:tc>
        <w:tc>
          <w:tcPr>
            <w:tcW w:w="868" w:type="dxa"/>
            <w:shd w:val="clear" w:color="auto" w:fill="auto"/>
            <w:vAlign w:val="center"/>
          </w:tcPr>
          <w:p w14:paraId="17804BD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对进口、印刷或者复制、发行国务院出版行政主管部门禁止进口的出版物等的行政处罚</w:t>
            </w:r>
          </w:p>
        </w:tc>
        <w:tc>
          <w:tcPr>
            <w:tcW w:w="834" w:type="dxa"/>
            <w:vAlign w:val="center"/>
          </w:tcPr>
          <w:p w14:paraId="54A78B0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54BD03B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39B4A8F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1006BA1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6DB1B9A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241845C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《出版管理条例》</w:t>
            </w:r>
          </w:p>
          <w:p w14:paraId="6DF273F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六十三条有下列行为之一的，由出版行政主管部门责令停止违法行为，没收出版物、违法所得，违法经营额1万元以上的，并处违法经营额5倍以上10倍以下的罚款；违法经营额不足1万元的，可以处5万元以下的罚款；情节严重的，责令限期停业整顿或者由原发证机关吊销许可证：</w:t>
            </w:r>
          </w:p>
          <w:p w14:paraId="2D7FAC1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（一）进口、印刷或者复制、发行国务院出版行政主管部门禁止进口的出版物的；（二）印刷或者复制走私的境外出版物的；（三）发行进口出版物未从本条例规定的出版物进口经营单位进货的。</w:t>
            </w:r>
          </w:p>
        </w:tc>
        <w:tc>
          <w:tcPr>
            <w:tcW w:w="1635" w:type="dxa"/>
            <w:vAlign w:val="center"/>
          </w:tcPr>
          <w:p w14:paraId="398371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1E0E332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56AA3BC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19886BC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606BF134">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2CD9D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1A82A94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21E21CE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02E8500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5535E33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50B163E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6F4A980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7D0768D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4CAA618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71CB1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753CF80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35DB2BD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1BA7E99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7911270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393D1FB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07CC2D8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354304C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164D23B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4F886CC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78ADABF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0C0BD58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1BB49E7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111E3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2" w:hRule="atLeast"/>
        </w:trPr>
        <w:tc>
          <w:tcPr>
            <w:tcW w:w="453" w:type="dxa"/>
            <w:vAlign w:val="center"/>
          </w:tcPr>
          <w:p w14:paraId="33DDE65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66</w:t>
            </w:r>
          </w:p>
        </w:tc>
        <w:tc>
          <w:tcPr>
            <w:tcW w:w="868" w:type="dxa"/>
            <w:shd w:val="clear" w:color="auto" w:fill="auto"/>
            <w:vAlign w:val="center"/>
          </w:tcPr>
          <w:p w14:paraId="1F20545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出版单位变更名称、主办单位或者其主管机关、业务范围，合并或者分立，出版新的报纸、期刊，或者报纸、期刊改变名称，以及出版单位变更其他事项，未依照本条例的规定到出版行政主管部门办理审批、变更登记手续等的行政处罚</w:t>
            </w:r>
          </w:p>
        </w:tc>
        <w:tc>
          <w:tcPr>
            <w:tcW w:w="834" w:type="dxa"/>
            <w:vAlign w:val="center"/>
          </w:tcPr>
          <w:p w14:paraId="2557738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27BE8DF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55AE077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093BF0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209E8B5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3122F539">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《出版管理条例》</w:t>
            </w:r>
          </w:p>
          <w:p w14:paraId="2AA2DCFE">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第六十七条有下列行为之一的，由出版行政主管部门责令改正，给予警告；情节严重的，责令限期停业整顿或者由原发证机关吊销许可证：</w:t>
            </w:r>
          </w:p>
          <w:p w14:paraId="393E5832">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一）出版单位变更名称、主办单位或者其主管机关、业务范围，合并或者分立，出版新的报纸、期刊，或者报纸、期刊改变名称，以及出版单位变更其他事项，未依照本条例的规定到出版行政主管部门办理审批、变更登记手续的；（二）出版单位未将其年度出版计划和涉及国家安全、社会安定等方面的重大选题备案的；（三）出版单位未依照本条例的规定送交出版物的样本的；（四）印刷或者复制单位未依照本条例的规定留存备查的材料的；（五）出版进口经营单位未将其进口的出版物目录报送备案的；（六）出版单位擅自中止出版活动超过180日的；（七）出版物发行单位、出版物进口经营单位未依照本条例的规定办理变更审批手续的；（八）出版物质量不符合有关规定和标准的。</w:t>
            </w:r>
          </w:p>
        </w:tc>
        <w:tc>
          <w:tcPr>
            <w:tcW w:w="1635" w:type="dxa"/>
            <w:vAlign w:val="center"/>
          </w:tcPr>
          <w:p w14:paraId="1539860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049887E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7ED7B02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7BAD65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3A0767C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p w14:paraId="5DF31D1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0DC1E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5A814B1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4169F3C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52DAC11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4146968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51DD506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75F9366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5E24E74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377D5C1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54277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44F97FF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6B45DAA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2350ECD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4CD7A6D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76E6141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4C457BC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691A1EA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76997D0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00BA128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54B4DA1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6AFFD86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3EB4CD2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7200A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atLeast"/>
        </w:trPr>
        <w:tc>
          <w:tcPr>
            <w:tcW w:w="453" w:type="dxa"/>
            <w:vAlign w:val="center"/>
          </w:tcPr>
          <w:p w14:paraId="64E71B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67</w:t>
            </w:r>
          </w:p>
        </w:tc>
        <w:tc>
          <w:tcPr>
            <w:tcW w:w="868" w:type="dxa"/>
            <w:shd w:val="clear" w:color="auto" w:fill="auto"/>
            <w:vAlign w:val="center"/>
          </w:tcPr>
          <w:p w14:paraId="4D9754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对未经批准，举办境外出版物展览的行政处罚</w:t>
            </w:r>
          </w:p>
        </w:tc>
        <w:tc>
          <w:tcPr>
            <w:tcW w:w="834" w:type="dxa"/>
            <w:vAlign w:val="center"/>
          </w:tcPr>
          <w:p w14:paraId="37CAFB1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58510FD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3F060CE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79448C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0ED5677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04C4CC2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《出版管理条例》</w:t>
            </w:r>
          </w:p>
          <w:p w14:paraId="1D04734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第六十八条未经批准，举办境外出版物展览的，由出版行政主管部门责令停止违法行为，没收出版物、违法所得；情节严重的，责令限期停业整顿或者由原发证机关吊销许可证。</w:t>
            </w:r>
          </w:p>
        </w:tc>
        <w:tc>
          <w:tcPr>
            <w:tcW w:w="1635" w:type="dxa"/>
            <w:vAlign w:val="center"/>
          </w:tcPr>
          <w:p w14:paraId="7A98417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4E6DA6C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348795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01EBE83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79B42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2" w:hRule="atLeast"/>
        </w:trPr>
        <w:tc>
          <w:tcPr>
            <w:tcW w:w="453" w:type="dxa"/>
            <w:vAlign w:val="center"/>
          </w:tcPr>
          <w:p w14:paraId="4971361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68</w:t>
            </w:r>
          </w:p>
        </w:tc>
        <w:tc>
          <w:tcPr>
            <w:tcW w:w="868" w:type="dxa"/>
            <w:vAlign w:val="center"/>
          </w:tcPr>
          <w:p w14:paraId="245CB5A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对擅自设立从事出版物印刷经营活动的企业或者擅自从事印刷经营活动等行为的行政处罚</w:t>
            </w:r>
          </w:p>
        </w:tc>
        <w:tc>
          <w:tcPr>
            <w:tcW w:w="834" w:type="dxa"/>
            <w:shd w:val="clear" w:color="auto" w:fill="auto"/>
            <w:vAlign w:val="center"/>
          </w:tcPr>
          <w:p w14:paraId="2B46361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12D2D61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35FA08D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7EE02CC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6C4153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6C92690E">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《印刷业管理条例》 </w:t>
            </w:r>
          </w:p>
          <w:p w14:paraId="20990CA4">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第三十六条：违反本条例规定，擅自设立从事出版物印刷经营活动的企业或者擅自从事印刷经营活动的，由出版行政部门、工商行政管理部门依据法定职权予以取缔，没收印刷品和违法所得以及进行违法活动的专用工具、设备，违法经营额1万元以上的，并处违法经营额5倍以上10倍以下的罚款；违法经营额不足1万元的，并处1万元以上5万元以下的罚款；构成犯罪的，依法追究刑事责任。 </w:t>
            </w:r>
          </w:p>
          <w:p w14:paraId="6A180EE3">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单位内部设立的印刷厂（所）未依照本条例第二章的规定办理手续，从事印刷经营活动的，依照前款的规定处罚。</w:t>
            </w:r>
          </w:p>
        </w:tc>
        <w:tc>
          <w:tcPr>
            <w:tcW w:w="1635" w:type="dxa"/>
            <w:vAlign w:val="center"/>
          </w:tcPr>
          <w:p w14:paraId="182A03C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5D1F436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41ED2BA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5FF998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5FBED04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p w14:paraId="4D0BB53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51371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0DF1CE6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376E121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24A97A6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62763BB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7E299E7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7B8DA0B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3580578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607CE33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7FAA2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40890B4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483A5C9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7AF0FA9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7A16180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31C40C4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0D4FBE2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52712BA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79460EF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5A44E5F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4D3FFCB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0DE91DA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34D2CE2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77D27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0" w:hRule="atLeast"/>
        </w:trPr>
        <w:tc>
          <w:tcPr>
            <w:tcW w:w="453" w:type="dxa"/>
            <w:vAlign w:val="center"/>
          </w:tcPr>
          <w:p w14:paraId="22D59DA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69</w:t>
            </w:r>
          </w:p>
        </w:tc>
        <w:tc>
          <w:tcPr>
            <w:tcW w:w="868" w:type="dxa"/>
            <w:shd w:val="clear" w:color="auto" w:fill="auto"/>
            <w:vAlign w:val="center"/>
          </w:tcPr>
          <w:p w14:paraId="0422EF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印刷业经营者印刷明知或者应知含有《印刷业管理条例》第三条规定禁止印刷内容的出版物、包装装潢印刷品或者其他印刷品的，或者印刷国家明令禁止出版的出版物或者非出版单位出版的出版物的行政处罚（不包括吊销许可证）</w:t>
            </w:r>
          </w:p>
        </w:tc>
        <w:tc>
          <w:tcPr>
            <w:tcW w:w="834" w:type="dxa"/>
            <w:vAlign w:val="center"/>
          </w:tcPr>
          <w:p w14:paraId="6975C34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294A6F2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6973924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2EA6280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18CCB89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21C18C6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《印刷业管理条例》 </w:t>
            </w:r>
          </w:p>
          <w:p w14:paraId="245D568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第三十八条：印刷业经营者印刷明知或者应知含有本条例第三条规定禁止印刷内容的出版物、包装装潢印刷品或者其他印刷品的，或者印刷国家明令禁止出版的出版物或者非出版单位出版的出版物的，由县级以上地方人民政府出版行政部门、公安部门依据法定职权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 </w:t>
            </w:r>
          </w:p>
        </w:tc>
        <w:tc>
          <w:tcPr>
            <w:tcW w:w="1635" w:type="dxa"/>
            <w:vAlign w:val="center"/>
          </w:tcPr>
          <w:p w14:paraId="7D1FBD9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7BB541F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759F225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2610391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5AD9AD2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p w14:paraId="50157AF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28933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127ED67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5B6171B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74629BA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7F340E4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7685F39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7AD7B0E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6F22146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35FA38D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0A18A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22C532E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65EC34D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5CDB8BC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26F937B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3D71B43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51D618F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7DBF822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0D27315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2F75603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0CBE473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6F3D939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28BA37C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1A32C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5" w:hRule="atLeast"/>
        </w:trPr>
        <w:tc>
          <w:tcPr>
            <w:tcW w:w="453" w:type="dxa"/>
            <w:vAlign w:val="center"/>
          </w:tcPr>
          <w:p w14:paraId="3B059DA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70</w:t>
            </w:r>
          </w:p>
        </w:tc>
        <w:tc>
          <w:tcPr>
            <w:tcW w:w="868" w:type="dxa"/>
            <w:shd w:val="clear" w:color="auto" w:fill="auto"/>
            <w:vAlign w:val="center"/>
          </w:tcPr>
          <w:p w14:paraId="179E72F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对印刷业经营者没有建立承印验证制度、承印登记制度、印刷品保管制度、印刷品交付制度、印刷活动残次品销毁制度等行为的行政处罚（不包括吊销许可证）</w:t>
            </w:r>
          </w:p>
        </w:tc>
        <w:tc>
          <w:tcPr>
            <w:tcW w:w="834" w:type="dxa"/>
            <w:vAlign w:val="center"/>
          </w:tcPr>
          <w:p w14:paraId="403574F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1E063EC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36821A7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4C27969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20B02C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43F98563">
            <w:pPr>
              <w:keepNext w:val="0"/>
              <w:keepLines w:val="0"/>
              <w:pageBreakBefore w:val="0"/>
              <w:widowControl w:val="0"/>
              <w:kinsoku/>
              <w:wordWrap/>
              <w:overflowPunct/>
              <w:topLinePunct w:val="0"/>
              <w:autoSpaceDE/>
              <w:autoSpaceDN/>
              <w:bidi w:val="0"/>
              <w:adjustRightInd/>
              <w:snapToGrid/>
              <w:spacing w:line="19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《印刷业管理条例》 </w:t>
            </w:r>
          </w:p>
          <w:p w14:paraId="526E49BF">
            <w:pPr>
              <w:keepNext w:val="0"/>
              <w:keepLines w:val="0"/>
              <w:pageBreakBefore w:val="0"/>
              <w:widowControl w:val="0"/>
              <w:kinsoku/>
              <w:wordWrap/>
              <w:overflowPunct/>
              <w:topLinePunct w:val="0"/>
              <w:autoSpaceDE/>
              <w:autoSpaceDN/>
              <w:bidi w:val="0"/>
              <w:adjustRightInd/>
              <w:snapToGrid/>
              <w:spacing w:line="19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第三十九条：印刷业经营者有下列行为之一的，由县级以上地方人民政府出版行政部门、公安部门依据法定职权责令改正，给予警告；情节严重的，责令停业整顿或者由原发证机关吊销许可证：</w:t>
            </w:r>
          </w:p>
          <w:p w14:paraId="27479826">
            <w:pPr>
              <w:keepNext w:val="0"/>
              <w:keepLines w:val="0"/>
              <w:pageBreakBefore w:val="0"/>
              <w:widowControl w:val="0"/>
              <w:kinsoku/>
              <w:wordWrap/>
              <w:overflowPunct/>
              <w:topLinePunct w:val="0"/>
              <w:autoSpaceDE/>
              <w:autoSpaceDN/>
              <w:bidi w:val="0"/>
              <w:adjustRightInd/>
              <w:snapToGrid/>
              <w:spacing w:line="19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没有建立承印验证制度、承印登记制度、印刷品保管制度、印刷品交付制度、印刷活动残次品销毁制度等的；（二）在印刷经营活动中发现违法犯罪行为没有及时向公安部门或者出版行政部门报告的；（三）变更名称、法定代表人或者负责人、住所或者经营场所等主要登记事项，或者终止印刷经营活动，不向原批准设立的出版行政部门备案的；（四）未依照本条例的规定留存备查的材料的。 </w:t>
            </w:r>
          </w:p>
          <w:p w14:paraId="041093E3">
            <w:pPr>
              <w:keepNext w:val="0"/>
              <w:keepLines w:val="0"/>
              <w:pageBreakBefore w:val="0"/>
              <w:widowControl w:val="0"/>
              <w:kinsoku/>
              <w:wordWrap/>
              <w:overflowPunct/>
              <w:topLinePunct w:val="0"/>
              <w:autoSpaceDE/>
              <w:autoSpaceDN/>
              <w:bidi w:val="0"/>
              <w:adjustRightInd/>
              <w:snapToGrid/>
              <w:spacing w:line="19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单位内部设立印刷厂（所）违反本条例的规定，没有向所在地县级以上地方人民政府出版行政部门、保密工作部门办理登记手续的，由县级以上地方人民政府出版行政部门、保密工作部门依据法定职权责令改正，给予警告；情节严重的，责令停业整顿。</w:t>
            </w:r>
          </w:p>
        </w:tc>
        <w:tc>
          <w:tcPr>
            <w:tcW w:w="1635" w:type="dxa"/>
            <w:vAlign w:val="center"/>
          </w:tcPr>
          <w:p w14:paraId="4995737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38C4ACB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13E9CE6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00AC397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5B59499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13986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506CD05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23318AD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6F5D61B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597DDBC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1834B7D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41B6A4F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4121418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7817FB1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61512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57990F0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586A600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55B15A4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28EB319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56A327C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7675CAB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72C7B70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55BE322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2AC6EB2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7CE2404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686DDB4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1BEFCDD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17980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5" w:hRule="atLeast"/>
        </w:trPr>
        <w:tc>
          <w:tcPr>
            <w:tcW w:w="453" w:type="dxa"/>
            <w:vAlign w:val="center"/>
          </w:tcPr>
          <w:p w14:paraId="76FA997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71</w:t>
            </w:r>
          </w:p>
        </w:tc>
        <w:tc>
          <w:tcPr>
            <w:tcW w:w="868" w:type="dxa"/>
            <w:shd w:val="clear" w:color="auto" w:fill="auto"/>
            <w:vAlign w:val="center"/>
          </w:tcPr>
          <w:p w14:paraId="4B362F7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对接受他人委托印刷出版物，未依照本条例的规定验证印刷委托书、有关证明或者准印证，或者未将印刷委托书报出版行政部门备案等的行政处罚</w:t>
            </w:r>
          </w:p>
        </w:tc>
        <w:tc>
          <w:tcPr>
            <w:tcW w:w="834" w:type="dxa"/>
            <w:vAlign w:val="center"/>
          </w:tcPr>
          <w:p w14:paraId="794B2D6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69DBD6C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128FFA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55DF0E0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7B6E662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0BDE76B9">
            <w:pPr>
              <w:keepNext w:val="0"/>
              <w:keepLines w:val="0"/>
              <w:pageBreakBefore w:val="0"/>
              <w:widowControl w:val="0"/>
              <w:kinsoku/>
              <w:wordWrap/>
              <w:overflowPunct/>
              <w:topLinePunct w:val="0"/>
              <w:autoSpaceDE/>
              <w:autoSpaceDN/>
              <w:bidi w:val="0"/>
              <w:adjustRightInd/>
              <w:snapToGrid/>
              <w:spacing w:line="19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《印刷业管理条例》 </w:t>
            </w:r>
          </w:p>
          <w:p w14:paraId="463350BA">
            <w:pPr>
              <w:keepNext w:val="0"/>
              <w:keepLines w:val="0"/>
              <w:pageBreakBefore w:val="0"/>
              <w:widowControl w:val="0"/>
              <w:kinsoku/>
              <w:wordWrap/>
              <w:overflowPunct/>
              <w:topLinePunct w:val="0"/>
              <w:autoSpaceDE/>
              <w:autoSpaceDN/>
              <w:bidi w:val="0"/>
              <w:adjustRightInd/>
              <w:snapToGrid/>
              <w:spacing w:line="19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第四十条　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p>
          <w:p w14:paraId="542FB4A7">
            <w:pPr>
              <w:keepNext w:val="0"/>
              <w:keepLines w:val="0"/>
              <w:pageBreakBefore w:val="0"/>
              <w:widowControl w:val="0"/>
              <w:kinsoku/>
              <w:wordWrap/>
              <w:overflowPunct/>
              <w:topLinePunct w:val="0"/>
              <w:autoSpaceDE/>
              <w:autoSpaceDN/>
              <w:bidi w:val="0"/>
              <w:adjustRightInd/>
              <w:snapToGrid/>
              <w:spacing w:line="19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接受他人委托印刷出版物，未依照本条例的规定验证印刷委托书、有关证明或者准印证，或者未将印刷委托书报出版行政部门备案的；(二)假冒或者盗用他人名义，印刷出版物的；(三)盗印他人出版物的；(四)非法加印或者销售受委托印刷的出版物的；(五)征订、销售出版物的；(六)擅自将出版单位委托印刷的出版物纸型及印刷底片等出售、出租、出借或者以其他形式转让的；(七)未经批准，接受委托印刷境外出版物的，或者未将印刷的境外出版物全部运输出境的。</w:t>
            </w:r>
          </w:p>
        </w:tc>
        <w:tc>
          <w:tcPr>
            <w:tcW w:w="1635" w:type="dxa"/>
            <w:vAlign w:val="center"/>
          </w:tcPr>
          <w:p w14:paraId="2E6618A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2DB3252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2B2BDF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5BCF247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4031E0C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596B1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 w:hRule="atLeast"/>
        </w:trPr>
        <w:tc>
          <w:tcPr>
            <w:tcW w:w="453" w:type="dxa"/>
            <w:vMerge w:val="restart"/>
            <w:shd w:val="clear" w:color="auto" w:fill="auto"/>
            <w:vAlign w:val="center"/>
          </w:tcPr>
          <w:p w14:paraId="241F742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7EBF7C5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09BA9CF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4224065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169B502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2E3C414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42826FF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53469F7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3FCDE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29E41A7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3045672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6153C11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0B0FB9A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24686A8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3345022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29A3186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7AC2306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7884A2A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69A0EDC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4B0D08A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0AD53AD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56A00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5" w:hRule="atLeast"/>
        </w:trPr>
        <w:tc>
          <w:tcPr>
            <w:tcW w:w="453" w:type="dxa"/>
            <w:vAlign w:val="center"/>
          </w:tcPr>
          <w:p w14:paraId="1417B93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72</w:t>
            </w:r>
          </w:p>
        </w:tc>
        <w:tc>
          <w:tcPr>
            <w:tcW w:w="868" w:type="dxa"/>
            <w:shd w:val="clear" w:color="auto" w:fill="auto"/>
            <w:vAlign w:val="center"/>
          </w:tcPr>
          <w:p w14:paraId="01FB37C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对未取得出版行政部门的许可，擅自兼营或者变更从事出版物、包装装潢印刷品或者其他印刷品印刷经营活动，或者擅自兼并其他印刷业经营者等行为的行政处罚（不包括吊销许可证）</w:t>
            </w:r>
          </w:p>
        </w:tc>
        <w:tc>
          <w:tcPr>
            <w:tcW w:w="834" w:type="dxa"/>
            <w:vAlign w:val="center"/>
          </w:tcPr>
          <w:p w14:paraId="7CF1872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75275FF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26DE0BB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54A2763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5673EC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2496D677">
            <w:pPr>
              <w:keepNext w:val="0"/>
              <w:keepLines w:val="0"/>
              <w:pageBreakBefore w:val="0"/>
              <w:widowControl w:val="0"/>
              <w:kinsoku/>
              <w:wordWrap/>
              <w:overflowPunct/>
              <w:topLinePunct w:val="0"/>
              <w:autoSpaceDE/>
              <w:autoSpaceDN/>
              <w:bidi w:val="0"/>
              <w:adjustRightInd/>
              <w:snapToGrid/>
              <w:spacing w:line="23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《印刷业管理条例》 </w:t>
            </w:r>
          </w:p>
          <w:p w14:paraId="7AA0DD22">
            <w:pPr>
              <w:keepNext w:val="0"/>
              <w:keepLines w:val="0"/>
              <w:pageBreakBefore w:val="0"/>
              <w:widowControl w:val="0"/>
              <w:kinsoku/>
              <w:wordWrap/>
              <w:overflowPunct/>
              <w:topLinePunct w:val="0"/>
              <w:autoSpaceDE/>
              <w:autoSpaceDN/>
              <w:bidi w:val="0"/>
              <w:adjustRightInd/>
              <w:snapToGrid/>
              <w:spacing w:line="23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三十七条：印刷业经营者违反本条例规定，有下列行为之一的，由县级以上地方人民政府出版行政部门责令停止违法行为，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w:t>
            </w:r>
          </w:p>
          <w:p w14:paraId="0E364242">
            <w:pPr>
              <w:keepNext w:val="0"/>
              <w:keepLines w:val="0"/>
              <w:pageBreakBefore w:val="0"/>
              <w:widowControl w:val="0"/>
              <w:kinsoku/>
              <w:wordWrap/>
              <w:overflowPunct/>
              <w:topLinePunct w:val="0"/>
              <w:autoSpaceDE/>
              <w:autoSpaceDN/>
              <w:bidi w:val="0"/>
              <w:adjustRightInd/>
              <w:snapToGrid/>
              <w:spacing w:line="23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未取得出版行政部门的许可，擅自兼营或者变更从事出版物、包装装潢印刷品或者其他印刷品印刷经营活动，或者擅自兼并其他印刷业经营者的；（二）因合并、分立而设立新的印刷业经营者，未依照本条例的规定办理手续的；（三）出售、出租、出借或者以其他形式转让印刷经营许可证的。</w:t>
            </w:r>
          </w:p>
        </w:tc>
        <w:tc>
          <w:tcPr>
            <w:tcW w:w="1635" w:type="dxa"/>
            <w:vAlign w:val="center"/>
          </w:tcPr>
          <w:p w14:paraId="293E537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1A4AAEA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63D1A37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00001BB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7E0C8D7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p w14:paraId="6730250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12B60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 w:hRule="atLeast"/>
        </w:trPr>
        <w:tc>
          <w:tcPr>
            <w:tcW w:w="453" w:type="dxa"/>
            <w:vMerge w:val="restart"/>
            <w:shd w:val="clear" w:color="auto" w:fill="auto"/>
            <w:vAlign w:val="center"/>
          </w:tcPr>
          <w:p w14:paraId="240CEF9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1896F63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206F422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782C81F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064F581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4FE1D02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57486B7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7BBDCF6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5B113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7F0CCE7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7B8A2C8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560C40E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5D6A311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084CB55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042F2C1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0582AEB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0E96A4F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1713AF8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594AC17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0785A1C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13BB875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6B6F1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5" w:hRule="atLeast"/>
        </w:trPr>
        <w:tc>
          <w:tcPr>
            <w:tcW w:w="453" w:type="dxa"/>
            <w:vAlign w:val="center"/>
          </w:tcPr>
          <w:p w14:paraId="31DBBBF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73</w:t>
            </w:r>
          </w:p>
        </w:tc>
        <w:tc>
          <w:tcPr>
            <w:tcW w:w="868" w:type="dxa"/>
            <w:shd w:val="clear" w:color="auto" w:fill="auto"/>
            <w:vAlign w:val="center"/>
          </w:tcPr>
          <w:p w14:paraId="26FA732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对从事其他印刷品印刷经营活动的企业和个人接受委托印刷其他印刷品，未依照《印刷业管理条例》的规定验证有关证明等行为的行政处罚（不包括吊销许可证）</w:t>
            </w:r>
          </w:p>
        </w:tc>
        <w:tc>
          <w:tcPr>
            <w:tcW w:w="834" w:type="dxa"/>
            <w:vAlign w:val="center"/>
          </w:tcPr>
          <w:p w14:paraId="1BC0FF8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26D326F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7FDA912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2BFB627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4900459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2ED08980">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《印刷业管理条例》 </w:t>
            </w:r>
          </w:p>
          <w:p w14:paraId="7145E375">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四十二条：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p>
          <w:p w14:paraId="1A59E87A">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一）接受委托印刷其他印刷品，未依照本条例的规定验证有关证明的；（二）擅自将接受委托印刷的其他印刷品再委托他人印刷的；（三）将委托印刷的其他印刷品的纸型及印刷底片出售、出租、出借或者以其他形式转让的；（四）伪造、变造学位证书、学历证书等国家机关公文、证件或者企业事业单位、人民团体公文、证件的，或者盗印他人的其他印刷品的；（五）非法加印或者销售委托印刷的其他印刷品的；（六）接受委托印刷境外其他印刷品未依照本条例的规定向出版行政部门备案的，或者未将印刷的境外其他印刷品全部运输出境的；（七）从事其他印刷品印刷经营活动的个人超范围经营的。</w:t>
            </w:r>
          </w:p>
        </w:tc>
        <w:tc>
          <w:tcPr>
            <w:tcW w:w="1635" w:type="dxa"/>
            <w:vAlign w:val="center"/>
          </w:tcPr>
          <w:p w14:paraId="03690F1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0C6591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42CF295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00B00B6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55F279B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34CAB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0654D48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52F6200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300F0BD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491E1ED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607DCE9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049A2C3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42A8DB5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2E2A040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7B150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74A51D9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5F6D31F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04748F7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67C41ED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38CBE13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562A461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7B3BD90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276C995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61530E3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4DE3B2A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74A1D17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456B373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47CA7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0" w:hRule="atLeast"/>
        </w:trPr>
        <w:tc>
          <w:tcPr>
            <w:tcW w:w="453" w:type="dxa"/>
            <w:vAlign w:val="center"/>
          </w:tcPr>
          <w:p w14:paraId="7C28F52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74</w:t>
            </w:r>
          </w:p>
        </w:tc>
        <w:tc>
          <w:tcPr>
            <w:tcW w:w="868" w:type="dxa"/>
            <w:shd w:val="clear" w:color="auto" w:fill="auto"/>
            <w:vAlign w:val="center"/>
          </w:tcPr>
          <w:p w14:paraId="735E91A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对印刷布告、通告、重大活动工作证、通行证、在社会上流通使用的票证，印刷企业没有验证主管部门的证明，或者再委托他人印刷上述印刷品等行为的行政处罚</w:t>
            </w:r>
          </w:p>
        </w:tc>
        <w:tc>
          <w:tcPr>
            <w:tcW w:w="834" w:type="dxa"/>
            <w:vAlign w:val="center"/>
          </w:tcPr>
          <w:p w14:paraId="5AD9A57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794F18A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1904C7C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68402C3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01A1532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194C6773">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《印刷业管理条例》 </w:t>
            </w:r>
          </w:p>
          <w:p w14:paraId="4D2159AD">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四十三条：有下列行为之一的，由出版行政部门给予警告，没收印刷品和违法所得，违法经营额1万元以上的，并处违法经营额5倍以上10倍以下的罚款；违法经营额不足1万元的，并处1万元以上5万元以下的罚款；情节严重的，责令停业整顿或者吊销印刷经营许可证；构成犯罪的，依法追究刑事责任：</w:t>
            </w:r>
          </w:p>
          <w:p w14:paraId="20481CE0">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印刷布告、通告、重大活动工作证、通行证、在社会上流通使用的票证，印刷企业没有验证主管部门的证明的，或者再委托他人印刷上述印刷品的；（二）印刷业经营者伪造、变造学位证书、学历证书等国家机关公文、证件或者企业事业单位、人民团体公文、证件的。印刷布告、通告、重大活动工作证、通行证、在社会上流通使用的票证，委托印刷单位没有取得主管部门证明的，由县级以上人民政府出版行政部门处以500元以上5000元以下的罚款。</w:t>
            </w:r>
          </w:p>
        </w:tc>
        <w:tc>
          <w:tcPr>
            <w:tcW w:w="1635" w:type="dxa"/>
            <w:vAlign w:val="center"/>
          </w:tcPr>
          <w:p w14:paraId="7E896D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22574D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2E8E6D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5141533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25538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19134E1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2F47D6D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1BAD0C1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29FBACB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1D3BFA3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101A32A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22C860D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0E961FD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21CBB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6E9AF6F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1C11449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223D04A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1007898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5C854F2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34DBD56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4C92FEE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00B8B5F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1201C4A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3C10766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17CB123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652FC6C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60D88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5" w:hRule="atLeast"/>
        </w:trPr>
        <w:tc>
          <w:tcPr>
            <w:tcW w:w="453" w:type="dxa"/>
            <w:vAlign w:val="center"/>
          </w:tcPr>
          <w:p w14:paraId="028A773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75</w:t>
            </w:r>
          </w:p>
        </w:tc>
        <w:tc>
          <w:tcPr>
            <w:tcW w:w="868" w:type="dxa"/>
            <w:shd w:val="clear" w:color="auto" w:fill="auto"/>
            <w:vAlign w:val="center"/>
          </w:tcPr>
          <w:p w14:paraId="45DC356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对从事包装装潢印刷品印刷经营活动的企业擅自留存委托印刷的包装装潢印刷品的成品、半成品、废品和印板、纸型、印刷底片、原稿等行为的行政处罚</w:t>
            </w:r>
          </w:p>
        </w:tc>
        <w:tc>
          <w:tcPr>
            <w:tcW w:w="834" w:type="dxa"/>
            <w:vAlign w:val="center"/>
          </w:tcPr>
          <w:p w14:paraId="4DE41ED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1B323B2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2183CAB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67D993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31638AB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5ABAE51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《印刷业管理条例》 </w:t>
            </w:r>
          </w:p>
          <w:p w14:paraId="435E1A7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第四十四条：印刷业经营者违反本条例规定，有下列行为之一的，由县级以上地方人民政府出版行政部门责令改正，给予警告；情节严重的，责令停业整顿或者由原发证机关吊销许可证：</w:t>
            </w:r>
          </w:p>
          <w:p w14:paraId="021EDE3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从事包装装潢印刷品印刷经营活动的企业擅自留存委托印刷的包装装潢印刷品的成品、半成品、废品和印板、纸型、印刷底片、原稿等的；从事其他印刷品印刷经营活动的企业和个人擅自保留其他印刷品的样本、样张的，或者在所保留的样本、样张上未加盖“样本”、“样张”戳记的。</w:t>
            </w:r>
          </w:p>
        </w:tc>
        <w:tc>
          <w:tcPr>
            <w:tcW w:w="1635" w:type="dxa"/>
            <w:vAlign w:val="center"/>
          </w:tcPr>
          <w:p w14:paraId="155721C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7F810FD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1E3F795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49EDF1C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33E85AA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p w14:paraId="399A968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55559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37FD484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1AEE293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4743311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400D523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070497A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0AF1871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3513D8E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1A4AFCF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15F7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7EDAD96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4243DD5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55B7C51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3D90C26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4B444E8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696FEA5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1146526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7F6025E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0C293BC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12D09C5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0A0BE84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47A81E9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29C4F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0" w:hRule="atLeast"/>
        </w:trPr>
        <w:tc>
          <w:tcPr>
            <w:tcW w:w="453" w:type="dxa"/>
            <w:vAlign w:val="center"/>
          </w:tcPr>
          <w:p w14:paraId="42109A3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76</w:t>
            </w:r>
          </w:p>
        </w:tc>
        <w:tc>
          <w:tcPr>
            <w:tcW w:w="868" w:type="dxa"/>
            <w:shd w:val="clear" w:color="auto" w:fill="auto"/>
            <w:vAlign w:val="center"/>
          </w:tcPr>
          <w:p w14:paraId="18B6C80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从事包装装潢印刷品印刷经营活动的企业接受委托印刷注册商标标识，未依照《印刷业管理条例》的规定验证、核查工商行政管理部门签章的《商标注册证》复印件、注册商标图样或者注册商标使用许可合同复印件等行为的行政处罚</w:t>
            </w:r>
          </w:p>
        </w:tc>
        <w:tc>
          <w:tcPr>
            <w:tcW w:w="834" w:type="dxa"/>
            <w:vAlign w:val="center"/>
          </w:tcPr>
          <w:p w14:paraId="23DC3DD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2557120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35D7AA2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57F8191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42BE66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4F500429">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《印刷业管理条例》 </w:t>
            </w:r>
          </w:p>
          <w:p w14:paraId="2D54EBEC">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四十一条第一款：从事包装装潢印刷品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p>
          <w:p w14:paraId="602A227B">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接受委托印刷注册商标标识，未依照本条例的规定验证、核查工商行政管理部门签章的《商标注册证》复印件、注册商标图样或者注册商标使用许可合同复印件的；接受委托印刷广告宣传品、作为产品包装装潢的印刷品，未依照本条例的规定验证委托印刷单位的营业执照或者个人的居民身份证的，或者接受广告经营者的委托印刷广告宣传品，未验证广告经营资格证明的；盗印他人包装装潢印刷品的；接受委托印刷境外包装装潢印刷品未依照本条例的规定向出版行政部门备案的，或者未将印刷的境外包装装潢印刷品全部运输出境的。</w:t>
            </w:r>
          </w:p>
        </w:tc>
        <w:tc>
          <w:tcPr>
            <w:tcW w:w="1635" w:type="dxa"/>
            <w:vAlign w:val="center"/>
          </w:tcPr>
          <w:p w14:paraId="189C394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5398073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28F7EB2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329B44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594643E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p w14:paraId="12A6127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566B7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352C4A6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2D2CDD0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15B5AEF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6E4B87D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1A3268A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7F7F65A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68CE46C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4789C08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0A5FC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04DB29F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07107C9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6300271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2EC05E7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753608D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3D45135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4441C36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343D97E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365B3EC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0A5738A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6947954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68547DD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16617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2" w:hRule="atLeast"/>
        </w:trPr>
        <w:tc>
          <w:tcPr>
            <w:tcW w:w="453" w:type="dxa"/>
            <w:vAlign w:val="center"/>
          </w:tcPr>
          <w:p w14:paraId="12DC788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77</w:t>
            </w:r>
          </w:p>
        </w:tc>
        <w:tc>
          <w:tcPr>
            <w:tcW w:w="868" w:type="dxa"/>
            <w:shd w:val="clear" w:color="auto" w:fill="auto"/>
            <w:vAlign w:val="center"/>
          </w:tcPr>
          <w:p w14:paraId="08930AB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对未经批准，擅自设立图书出版单位或者擅自从事图书出版业务，假冒、伪造图书出版单位名称出版图书的行政处罚</w:t>
            </w:r>
          </w:p>
        </w:tc>
        <w:tc>
          <w:tcPr>
            <w:tcW w:w="834" w:type="dxa"/>
            <w:vAlign w:val="center"/>
          </w:tcPr>
          <w:p w14:paraId="5C1C277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797FB4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6331D73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03ABC77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262582F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23C999B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《出版管理条例》 </w:t>
            </w:r>
          </w:p>
          <w:p w14:paraId="3C54EF8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 </w:t>
            </w:r>
          </w:p>
          <w:p w14:paraId="373EC1D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1364710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5E2F92A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5D08F0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6A62F32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4E38D49A">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p w14:paraId="13959CA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p w14:paraId="1EFBD84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0B0D0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5A994CB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11B0E43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4BA8C5C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47CF2A3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4EBB51F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41C500E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256AFA6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40322F7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0CE49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01EF813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65CF60C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6BA1F0F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23D2C29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6859C7A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0565760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170BDB4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1CEA25D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7AE3B7A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5CC0476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3BE9287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269DE23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45B42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2" w:hRule="atLeast"/>
        </w:trPr>
        <w:tc>
          <w:tcPr>
            <w:tcW w:w="453" w:type="dxa"/>
            <w:vAlign w:val="center"/>
          </w:tcPr>
          <w:p w14:paraId="3AABD6B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78</w:t>
            </w:r>
          </w:p>
        </w:tc>
        <w:tc>
          <w:tcPr>
            <w:tcW w:w="868" w:type="dxa"/>
            <w:shd w:val="clear" w:color="auto" w:fill="auto"/>
            <w:vAlign w:val="center"/>
          </w:tcPr>
          <w:p w14:paraId="567AA8E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对未经批准，擅自设立期刊出版单位，或者擅自从事期刊出版业务，假冒期刊出版单位名称或者伪造、假冒期刊名称出版期刊的行政处罚</w:t>
            </w:r>
          </w:p>
        </w:tc>
        <w:tc>
          <w:tcPr>
            <w:tcW w:w="834" w:type="dxa"/>
            <w:vAlign w:val="center"/>
          </w:tcPr>
          <w:p w14:paraId="5FF1C5D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467BCD8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0081B20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3705F01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1A8746E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3A27AD9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《出版管理条例》 </w:t>
            </w:r>
          </w:p>
          <w:p w14:paraId="1210CA8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 </w:t>
            </w:r>
          </w:p>
          <w:p w14:paraId="6173A13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0624390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64BD16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2E941A0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7F51B4B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4F8EB3AE">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3ADBA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7F75BCF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2E18001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496B744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16F3DEE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57AA334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10566BA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6FAFA08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5BC4B75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3A883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5F8EDC0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4B22374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0723E76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437AEC7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14AF2DB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4155B11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43456E4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0EC201D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0F80F11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4C73CE7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3A78CB6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09F2A21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168D7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5" w:hRule="atLeast"/>
        </w:trPr>
        <w:tc>
          <w:tcPr>
            <w:tcW w:w="453" w:type="dxa"/>
            <w:vAlign w:val="center"/>
          </w:tcPr>
          <w:p w14:paraId="6808E82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79</w:t>
            </w:r>
          </w:p>
        </w:tc>
        <w:tc>
          <w:tcPr>
            <w:tcW w:w="868" w:type="dxa"/>
            <w:shd w:val="clear" w:color="auto" w:fill="auto"/>
            <w:vAlign w:val="center"/>
          </w:tcPr>
          <w:p w14:paraId="0E3B684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对网络出版服务单位转借、出租、出卖《网络出版服务许可证》或者以任何形式转让网络出版服务许可的行政处罚</w:t>
            </w:r>
          </w:p>
        </w:tc>
        <w:tc>
          <w:tcPr>
            <w:tcW w:w="834" w:type="dxa"/>
            <w:vAlign w:val="center"/>
          </w:tcPr>
          <w:p w14:paraId="74313A3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5F5BE97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6631A5A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4DD20CC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222DD34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0B630B9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《出版管理条例》</w:t>
            </w:r>
          </w:p>
          <w:p w14:paraId="7E32F9B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六十六条：出版单位有下列行为之一的，由出版行政主管部门责令停止违法行为，给予警告，没收违法经营的出版物、违法所得，违法经营额1万元以上的，并处违法经营额5倍以上10倍以下的罚款;违法经营额不足1万元的，可以处5万元以下的罚款;情节严重的，责令限期停业整顿或者由原发证机关吊销许可证：(一)出售或者以其他形式转让本出版单位的名称、书号、刊号、版号、版面，或者出租本单位的名称、刊号的;(二)利用出版活动谋取其他不正当利益的。</w:t>
            </w:r>
          </w:p>
          <w:p w14:paraId="6E582D0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249EC5D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743905B2">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《网络出版服务管理规定》</w:t>
            </w:r>
          </w:p>
          <w:p w14:paraId="1F92E62F">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第二十一条：网络出版服务单位不得转借、出租、出卖《网络出版服务许可证》或以任何形式转让网络出版服务许可。</w:t>
            </w:r>
          </w:p>
          <w:p w14:paraId="7D5D6492">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网络出版服务单位允许其他网络信息服务提供者以其名义提供网络出版服务，属于前款所称禁止行为。</w:t>
            </w:r>
          </w:p>
          <w:p w14:paraId="1863FD0B">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五十三条：违反本规定第二十一条的，根据《出版管理条例》第六十六条的规定，由出版行政主管部门责令停止违法行为，给予警告，没收违法所得，违法经营额1万元以上的，并处违法经营额5倍以上10倍以下的罚款；违法经营额不足1万元的，可以处5万元以下的罚款；情节严重的，责令限期停业整顿或者由国家新闻出版广电总局吊销《网络出版服务许可证》。</w:t>
            </w:r>
          </w:p>
        </w:tc>
        <w:tc>
          <w:tcPr>
            <w:tcW w:w="1451" w:type="dxa"/>
            <w:vAlign w:val="center"/>
          </w:tcPr>
          <w:p w14:paraId="48B2930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59E5586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5049FC0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43B64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6F45319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679F4D3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376DA5E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06D6E5C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7DD1D0A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1A586E1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7CB4C6B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58F76F2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32F4C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057BC82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650B098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6128F5F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2C94B07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58D130F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597C025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1C1EF04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50F7F25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393A7A9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00F7F35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13D1572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2E44835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565A0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7" w:hRule="atLeast"/>
        </w:trPr>
        <w:tc>
          <w:tcPr>
            <w:tcW w:w="453" w:type="dxa"/>
            <w:vAlign w:val="center"/>
          </w:tcPr>
          <w:p w14:paraId="0295101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80</w:t>
            </w:r>
          </w:p>
        </w:tc>
        <w:tc>
          <w:tcPr>
            <w:tcW w:w="868" w:type="dxa"/>
            <w:shd w:val="clear" w:color="auto" w:fill="auto"/>
            <w:vAlign w:val="center"/>
          </w:tcPr>
          <w:p w14:paraId="2ACE711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对未经批准，擅自设立音像制品出版单位，擅自从事音像制品出版业务的行政处罚</w:t>
            </w:r>
          </w:p>
        </w:tc>
        <w:tc>
          <w:tcPr>
            <w:tcW w:w="834" w:type="dxa"/>
            <w:vAlign w:val="center"/>
          </w:tcPr>
          <w:p w14:paraId="5D9AF2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6525486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742D6DA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1260451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5B1FE34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3250E6AC">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 xml:space="preserve">《音像制品管理条例》 </w:t>
            </w:r>
          </w:p>
          <w:p w14:paraId="628DA953">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第三十九条：未经批准，擅自设立音像制品出版、进口单位，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经营额1万元以上的，并处违法经营额5倍以上10倍以下的罚款；违法经营额不足1万元的，可以处5万元以下的罚款。</w:t>
            </w:r>
          </w:p>
        </w:tc>
        <w:tc>
          <w:tcPr>
            <w:tcW w:w="1635" w:type="dxa"/>
            <w:vAlign w:val="center"/>
          </w:tcPr>
          <w:p w14:paraId="41C978F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1690E05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5AC4345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0DD5FE5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2A080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2" w:hRule="atLeast"/>
        </w:trPr>
        <w:tc>
          <w:tcPr>
            <w:tcW w:w="453" w:type="dxa"/>
            <w:vAlign w:val="center"/>
          </w:tcPr>
          <w:p w14:paraId="4C553A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81</w:t>
            </w:r>
          </w:p>
        </w:tc>
        <w:tc>
          <w:tcPr>
            <w:tcW w:w="868" w:type="dxa"/>
            <w:vAlign w:val="center"/>
          </w:tcPr>
          <w:p w14:paraId="29D6B33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对未经批准，擅自设立音像制品制作单位，擅自从事音像制品制作经营活动的行政处罚</w:t>
            </w:r>
          </w:p>
        </w:tc>
        <w:tc>
          <w:tcPr>
            <w:tcW w:w="834" w:type="dxa"/>
            <w:shd w:val="clear" w:color="auto" w:fill="auto"/>
            <w:vAlign w:val="center"/>
          </w:tcPr>
          <w:p w14:paraId="192B4C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434E7C1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49F5CAA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1BF238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2F14AD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6A5426B5">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 xml:space="preserve">《音像制品管理条例》 </w:t>
            </w:r>
          </w:p>
          <w:p w14:paraId="0AC8E2B9">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第三十九条：未经批准，擅自设立音像制品出版、进口单位，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经营额1万元以上的，并处违法经营额5倍以上10倍以下的罚款；违法经营额不足1万元的，可以处5万元以下的罚款。</w:t>
            </w:r>
          </w:p>
        </w:tc>
        <w:tc>
          <w:tcPr>
            <w:tcW w:w="1635" w:type="dxa"/>
            <w:vAlign w:val="center"/>
          </w:tcPr>
          <w:p w14:paraId="7193DA8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vAlign w:val="center"/>
          </w:tcPr>
          <w:p w14:paraId="491346C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《音像制品制作管理规定》 </w:t>
            </w:r>
          </w:p>
          <w:p w14:paraId="73808C7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第二十二条第一款：未经批准，擅自从事音像制品制作经营活动的，依照《音像制品管理条例》第三十九条的规定处罚。</w:t>
            </w:r>
          </w:p>
        </w:tc>
        <w:tc>
          <w:tcPr>
            <w:tcW w:w="1451" w:type="dxa"/>
            <w:vAlign w:val="center"/>
          </w:tcPr>
          <w:p w14:paraId="34AF682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0D33CBA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0050EED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41512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6DD55E5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1365F13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3A37107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0F07ACA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0C97832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7CA27E5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13155C0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4640CA5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7D877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4FAC75D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511CE7B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123D73F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0EB903E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787F66D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25A60D6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45FAFC2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20FD8DC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3E75A87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1C88DC9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7C3903D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4BDA2DB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35326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0" w:hRule="atLeast"/>
        </w:trPr>
        <w:tc>
          <w:tcPr>
            <w:tcW w:w="453" w:type="dxa"/>
            <w:vAlign w:val="center"/>
          </w:tcPr>
          <w:p w14:paraId="59FE86E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82</w:t>
            </w:r>
          </w:p>
        </w:tc>
        <w:tc>
          <w:tcPr>
            <w:tcW w:w="868" w:type="dxa"/>
            <w:shd w:val="clear" w:color="auto" w:fill="auto"/>
            <w:vAlign w:val="center"/>
          </w:tcPr>
          <w:p w14:paraId="7F84F33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对未经批准，擅自设立电子出版物的出版单位，擅自从事电子出版物出版业务等行为的行政处罚</w:t>
            </w:r>
          </w:p>
        </w:tc>
        <w:tc>
          <w:tcPr>
            <w:tcW w:w="834" w:type="dxa"/>
            <w:vAlign w:val="center"/>
          </w:tcPr>
          <w:p w14:paraId="002F689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7A1D3C4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300A37F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1FCB3C4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0056A6F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65D528C2">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 xml:space="preserve">《出版管理条例》 </w:t>
            </w:r>
          </w:p>
          <w:p w14:paraId="51AE3E83">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tc>
        <w:tc>
          <w:tcPr>
            <w:tcW w:w="1635" w:type="dxa"/>
            <w:vAlign w:val="center"/>
          </w:tcPr>
          <w:p w14:paraId="33FABD9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248F394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《电子出版物出版管理规定》 </w:t>
            </w:r>
          </w:p>
          <w:p w14:paraId="6B43D33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五十七条第一款：未经批准，擅自设立电子出版物出版单位，擅自从事电子出版物出版业务，伪造假冒电子出版物出版单位或者连续型电子出版物名称，电子出版物专用中国标准书号出版电子出版物的，按照《出版管理条例》第六十一条处罚。</w:t>
            </w:r>
          </w:p>
        </w:tc>
        <w:tc>
          <w:tcPr>
            <w:tcW w:w="1451" w:type="dxa"/>
            <w:vAlign w:val="center"/>
          </w:tcPr>
          <w:p w14:paraId="5C508F2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5B00EF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3643C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5" w:hRule="atLeast"/>
        </w:trPr>
        <w:tc>
          <w:tcPr>
            <w:tcW w:w="453" w:type="dxa"/>
            <w:vAlign w:val="center"/>
          </w:tcPr>
          <w:p w14:paraId="79FD7CE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83</w:t>
            </w:r>
          </w:p>
        </w:tc>
        <w:tc>
          <w:tcPr>
            <w:tcW w:w="868" w:type="dxa"/>
            <w:vAlign w:val="center"/>
          </w:tcPr>
          <w:p w14:paraId="044C662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对音像制作单位以外的单位或者个人以制作单位名义在音像制品上署名的行政处罚</w:t>
            </w:r>
          </w:p>
        </w:tc>
        <w:tc>
          <w:tcPr>
            <w:tcW w:w="834" w:type="dxa"/>
            <w:shd w:val="clear" w:color="auto" w:fill="auto"/>
            <w:vAlign w:val="center"/>
          </w:tcPr>
          <w:p w14:paraId="2741562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3D7D331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0DC14D5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18209C9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264D192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02F30A6E">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 xml:space="preserve">《音像制品管理条例》 </w:t>
            </w:r>
          </w:p>
          <w:p w14:paraId="557992A2">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第三十九条：未经批准，擅自设立音像制品出版、进口单位，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经营额1万元以上的，并处违法经营额5倍以上10倍以下的罚款；违法经营额不足1万元的，可以处5万元以下的罚款。</w:t>
            </w:r>
          </w:p>
        </w:tc>
        <w:tc>
          <w:tcPr>
            <w:tcW w:w="1635" w:type="dxa"/>
            <w:vAlign w:val="center"/>
          </w:tcPr>
          <w:p w14:paraId="435CA5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08CE66F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《音像制品制作管理规定》 </w:t>
            </w:r>
          </w:p>
          <w:p w14:paraId="1CB526D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第二十二条：未经批准，擅自从事音像制品制作经营活动的，依照《音像制品管理条例》第三十九条的规定处罚。 </w:t>
            </w:r>
          </w:p>
          <w:p w14:paraId="03DBC4A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音像制作单位以外的单位或者个人以制作单位名义在音像制品上署名的，按照擅自从事音像制品制作经营活动处罚。 </w:t>
            </w:r>
          </w:p>
        </w:tc>
        <w:tc>
          <w:tcPr>
            <w:tcW w:w="1451" w:type="dxa"/>
            <w:vAlign w:val="center"/>
          </w:tcPr>
          <w:p w14:paraId="76499C8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7AD2E2C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3F51A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2078D53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0191C8C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255DD84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622574E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2CC294C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5DF1A41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6164978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4C04B71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0AC2F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7BA1248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78E9B72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00E510C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503166E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2B4D2A1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05D2154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6C21EDE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7DBF4F2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66C3152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16BFE1F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3AB7525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057E094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04FA8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0" w:hRule="atLeast"/>
        </w:trPr>
        <w:tc>
          <w:tcPr>
            <w:tcW w:w="453" w:type="dxa"/>
            <w:vAlign w:val="center"/>
          </w:tcPr>
          <w:p w14:paraId="3F7C12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84</w:t>
            </w:r>
          </w:p>
        </w:tc>
        <w:tc>
          <w:tcPr>
            <w:tcW w:w="868" w:type="dxa"/>
            <w:shd w:val="clear" w:color="auto" w:fill="auto"/>
            <w:vAlign w:val="center"/>
          </w:tcPr>
          <w:p w14:paraId="4F6A298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对音像制作单位接受非出版单位委托制作音像制品，未依照《音像制品制作管理规定》验证委托单位的有关证明文件或者未依照《音像制品制作管理规定》留存备查材料等行为的行政处罚</w:t>
            </w:r>
          </w:p>
        </w:tc>
        <w:tc>
          <w:tcPr>
            <w:tcW w:w="834" w:type="dxa"/>
            <w:vAlign w:val="center"/>
          </w:tcPr>
          <w:p w14:paraId="35AD2F4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69AFEC3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3964AB3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04AD3FE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2BE2E1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42E8C4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6442ACF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512DF49C">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《音像制品制作管理规定》 </w:t>
            </w:r>
          </w:p>
          <w:p w14:paraId="304412AD">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二十七条：音像制作单位有下列行为之一的，由出版行政部门责令改正，给予警告；情节严重的，并处3万元以下的罚款：（一）法定代表人或者主要负责人未按本规定参加岗位培训的；未按本规定填写制作或者归档保存制作文档记录的；（二）接受非出版单位委托制作音像制品，未依照本规定验证委托单位的有关证明文件的或者未依照本规定留存备查材料的；（三）未经授权将委托制作的音像制品提供给委托方以外的单位或者个人的；（四）制作的音像制品不符合国家有关质量、技术标准和规定的；（五）未依照有关规定参加年度核验的。</w:t>
            </w:r>
          </w:p>
        </w:tc>
        <w:tc>
          <w:tcPr>
            <w:tcW w:w="1451" w:type="dxa"/>
            <w:vAlign w:val="center"/>
          </w:tcPr>
          <w:p w14:paraId="1ECB2BE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7AD1958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3046C8D1">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14F51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3A9F596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1676BA9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3A736A9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7D81978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6565499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2309CF2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2C17290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2448D21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5D4B7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173EFF0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39AA965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5A02CB4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359F1D0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777B74A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4C94364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0749FF0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2F4222A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0154221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1EDA491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216B15E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03FE364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2D706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2" w:hRule="atLeast"/>
        </w:trPr>
        <w:tc>
          <w:tcPr>
            <w:tcW w:w="453" w:type="dxa"/>
            <w:vAlign w:val="center"/>
          </w:tcPr>
          <w:p w14:paraId="4E76B2A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85</w:t>
            </w:r>
          </w:p>
        </w:tc>
        <w:tc>
          <w:tcPr>
            <w:tcW w:w="868" w:type="dxa"/>
            <w:shd w:val="clear" w:color="auto" w:fill="auto"/>
            <w:vAlign w:val="center"/>
          </w:tcPr>
          <w:p w14:paraId="6DF9B0F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对印刷业经营者印刷明知或者应知含有《内部资料性出版物管理办法》规定禁止内容的内部资料等行为的行政处罚（不包括吊销许可证）</w:t>
            </w:r>
          </w:p>
        </w:tc>
        <w:tc>
          <w:tcPr>
            <w:tcW w:w="834" w:type="dxa"/>
            <w:vAlign w:val="center"/>
          </w:tcPr>
          <w:p w14:paraId="2DFCA5F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005DFF0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465AF7A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1CC6450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1EBDF4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1C912900">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 xml:space="preserve">《印刷业管理条例》 </w:t>
            </w:r>
          </w:p>
          <w:p w14:paraId="78E82D4C">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 xml:space="preserve">第三十七条：印刷业经营者违反本条例规定，有下列行为之一的，由县级以上地方人民政府出版行政部门责令停止违法行为，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一）未取得出版行政部门的许可，擅自兼营或者变更从事出版物、包装装潢印刷品或者其他印刷品印刷经营活动，或者擅自兼并其他印刷业经营者的；（二）因合并、分立而设立新的印刷业经营者，未依照本条例的规定办理手续的；（三）出售、出租、出借或者以其他形式转让印刷经营许可证的。 </w:t>
            </w:r>
          </w:p>
          <w:p w14:paraId="6FCC6EAA">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 xml:space="preserve">第三十八条：印刷业经营者印刷明知或者应知含有本条例第三条规定禁止印刷内容的出版物、包装装潢印刷品或者其他印刷品的，或者印刷国家明令禁止出版的出版物或者非出版单位出版的出版物的，由县级以上地方人民政府出版行政部门、公安部门依据法定职权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 </w:t>
            </w:r>
          </w:p>
        </w:tc>
        <w:tc>
          <w:tcPr>
            <w:tcW w:w="1635" w:type="dxa"/>
            <w:vAlign w:val="center"/>
          </w:tcPr>
          <w:p w14:paraId="0252128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07B6D519">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 xml:space="preserve">《内部资料性出版物管理办法》 </w:t>
            </w:r>
          </w:p>
          <w:p w14:paraId="1336002A">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 xml:space="preserve">第二十三条：有下列情形的，由县级以上新闻出版行政部门依照《印刷业管理条例》的有关规定，责令停业整顿，没收内部资料和违法所得，违法经营额1万元以上的，并处违法经营额5倍以上10倍以下的罚款；违法经营额不足1万元的，并处1万元以上5万元以下的罚款；情节严重的，由原发证机关吊销许可证：（一）印刷业经营者印刷明知或者应知含有本办法第十三条规定禁止内容的内部资料的；（二）非出版物印刷企业印刷内部资料的。（三）第十三条：内部资料不得含有下列内容：（四）反对宪法确定的基本原则的；（五）危害国家统一、主权和领土完整的；（六）泄露国家秘密、危害国家安全或者损害国家荣誉和利益的；（七）煽动民族仇恨、民族歧视，破坏民族团结，或者侵害少数民族风俗、习惯的；（八）宣扬邪教、迷信的；（九）扰乱社会秩序，破坏社会稳定的；（十）宣扬淫秽、赌博、暴力或者教唆犯罪的；（十一）侮辱或者诽谤他人，侵害他人合法权益的；（十二）危害社会公德或者民族优秀文化传统的；（十三）法律、行政法规和国家规定禁止的其他内容的。 </w:t>
            </w:r>
          </w:p>
          <w:p w14:paraId="75447FD6">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p>
        </w:tc>
        <w:tc>
          <w:tcPr>
            <w:tcW w:w="1451" w:type="dxa"/>
            <w:vAlign w:val="center"/>
          </w:tcPr>
          <w:p w14:paraId="2392C40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44C344B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210CC63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12A2A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7A10F3D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031CEC6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04DFEA3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04B2848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45E1D21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22920D9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315EB53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2AFED6B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6B80D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32C6D4C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445F6C9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1BF32F5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163F4F4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56D2127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74C86BC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5E7EC04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494C35F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6715511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3A69A94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4ADB560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4757084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72D19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2" w:hRule="atLeast"/>
        </w:trPr>
        <w:tc>
          <w:tcPr>
            <w:tcW w:w="453" w:type="dxa"/>
            <w:vAlign w:val="center"/>
          </w:tcPr>
          <w:p w14:paraId="633F2CD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86</w:t>
            </w:r>
          </w:p>
        </w:tc>
        <w:tc>
          <w:tcPr>
            <w:tcW w:w="868" w:type="dxa"/>
            <w:shd w:val="clear" w:color="auto" w:fill="auto"/>
            <w:vAlign w:val="center"/>
          </w:tcPr>
          <w:p w14:paraId="7EBE7B8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对出版物印刷企业未按《内部资料性出版物管理办法》承印内部资料的行政处罚（不包括吊销许可证）</w:t>
            </w:r>
          </w:p>
        </w:tc>
        <w:tc>
          <w:tcPr>
            <w:tcW w:w="834" w:type="dxa"/>
            <w:vAlign w:val="center"/>
          </w:tcPr>
          <w:p w14:paraId="453A981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2CC09E3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3016A62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02179B7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6EC6D7B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3C1A364D">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《印刷业管理条例》 </w:t>
            </w:r>
          </w:p>
          <w:p w14:paraId="20604D36">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四十条：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他人委托印刷出版物，未依照本条例的规定验证印刷委托书、有关证明或者准印证，或者未将印刷委托书报出版行政部门备案的；（二）假冒或者盗用他人名义，印刷出版物的；（三）盗印他人出版物的；（四）非法加印或者销售受委托印刷的出版物的；（五）征订、销售出版物的；（六）擅自将出版单位委托印刷的出版物纸型及印刷底片等出售、出租、出借或者以其他形式转让的；（七）未经批准，接受委托印刷境外出版物的，或者未将印刷的境外出版物全部运输出境的。</w:t>
            </w:r>
          </w:p>
        </w:tc>
        <w:tc>
          <w:tcPr>
            <w:tcW w:w="1635" w:type="dxa"/>
            <w:vAlign w:val="center"/>
          </w:tcPr>
          <w:p w14:paraId="41F4D4E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202213E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《内部资料性出版物管理办法》 </w:t>
            </w:r>
          </w:p>
          <w:p w14:paraId="2C553AE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二十四条：出版物印刷企业未按本规定承印内部资料的，由县级以上新闻出版行政部门依照《印刷业管理条例》的有关规定，给予警告，没收违法所得，违法经营额1万元以上的，并处违法经营额5倍以上10倍以下的罚款；违法经营额不足1万元的，并处1万元以上5万元以下的罚款；情节严重的，责令停业整顿或者由原发证机关吊销许可证。</w:t>
            </w:r>
          </w:p>
        </w:tc>
        <w:tc>
          <w:tcPr>
            <w:tcW w:w="1451" w:type="dxa"/>
            <w:vAlign w:val="center"/>
          </w:tcPr>
          <w:p w14:paraId="7363A0F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01413F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2BD6A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6E062BC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22DB9A8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5FD1A7F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22EE6C8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75E8BE4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6EFADAB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1D1A398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0693DF4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587AB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6C88971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7AC8DE9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55F7684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0ECB77B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37F33FD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0F81C62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65C7B01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5C2F048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65FEF18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3DCBF0F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11260CA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7E07E0E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0A663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2" w:hRule="atLeast"/>
        </w:trPr>
        <w:tc>
          <w:tcPr>
            <w:tcW w:w="453" w:type="dxa"/>
            <w:vAlign w:val="center"/>
          </w:tcPr>
          <w:p w14:paraId="14D3BF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87</w:t>
            </w:r>
          </w:p>
        </w:tc>
        <w:tc>
          <w:tcPr>
            <w:tcW w:w="868" w:type="dxa"/>
            <w:shd w:val="clear" w:color="auto" w:fill="auto"/>
            <w:vAlign w:val="center"/>
          </w:tcPr>
          <w:p w14:paraId="6E1323C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对未取得《准印证》，编印具有内部资料形式，但不符合内部资料内容或者发送要求的印刷品，经鉴定为非法出版物的行政处罚（不包括吊销许可证）</w:t>
            </w:r>
          </w:p>
        </w:tc>
        <w:tc>
          <w:tcPr>
            <w:tcW w:w="834" w:type="dxa"/>
            <w:vAlign w:val="center"/>
          </w:tcPr>
          <w:p w14:paraId="7F3D94E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7579BC3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1065292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392A56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7ABA99B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18DF21DE">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《出版管理条例》</w:t>
            </w:r>
          </w:p>
          <w:p w14:paraId="4054596D">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p w14:paraId="78AFFFF5">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第六十二条：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一）出版、进口含有本条例第二十六条、第二十七条禁止内容的出版物的；（二）明知或者应知出版物含有本条例第二十六条、第二十七条禁止内容而印刷或者复制、发行的；（三）明知或者应知他人出版含有本条例第二十六条、第二十七条禁止内容的出版物而向其出售或者以其他形式转让本出版单位的名称、书号、刊号、版号、版面，或者出租本单位的名称、刊号的。</w:t>
            </w:r>
          </w:p>
        </w:tc>
        <w:tc>
          <w:tcPr>
            <w:tcW w:w="1635" w:type="dxa"/>
            <w:vAlign w:val="center"/>
          </w:tcPr>
          <w:p w14:paraId="003BB0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56B1113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《内部资料性出版物管理办法》</w:t>
            </w:r>
          </w:p>
          <w:p w14:paraId="553B58E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第二十二条第三款：未取得《准印证》，编印具有内部资料形式，但不符合内部资料内容或发送要求的印刷品，经鉴定为非法出版物的，按照《出版管理条例》第六十一条或第六十二条的规定处罚。</w:t>
            </w:r>
          </w:p>
          <w:p w14:paraId="24AD96F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71CE311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2C29FA3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0A031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0C24376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7610B6F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081C961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332D1DB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03B6B3A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4EBB391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7B7E08C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1F5CED9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5E408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0C44643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0C5A9AB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509CA05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7A16B0B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6E04F4C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1B48B3D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08DB1DA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20C8307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34A0AA2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39A15D4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28DA71C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4A7BF8E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654E6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5" w:hRule="atLeast"/>
        </w:trPr>
        <w:tc>
          <w:tcPr>
            <w:tcW w:w="453" w:type="dxa"/>
            <w:vAlign w:val="center"/>
          </w:tcPr>
          <w:p w14:paraId="5DA6EF2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88</w:t>
            </w:r>
          </w:p>
        </w:tc>
        <w:tc>
          <w:tcPr>
            <w:tcW w:w="868" w:type="dxa"/>
            <w:shd w:val="clear" w:color="auto" w:fill="auto"/>
            <w:vAlign w:val="center"/>
          </w:tcPr>
          <w:p w14:paraId="4C1D689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对未经批准擅自编印内部资料的行政处罚</w:t>
            </w:r>
          </w:p>
        </w:tc>
        <w:tc>
          <w:tcPr>
            <w:tcW w:w="834" w:type="dxa"/>
            <w:vAlign w:val="center"/>
          </w:tcPr>
          <w:p w14:paraId="2A8EF4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3E5CF8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52D9CAD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60BDFD8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35139C3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3E47819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57B5B09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332920D0">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 xml:space="preserve">《内部资料性出版物管理办法》 </w:t>
            </w:r>
          </w:p>
          <w:p w14:paraId="532FDCBE">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第二十二条第一款第（一）项：有下列行为之一的，由县级以上地方人民政府新闻出版行政部门责令改正、停止违法行为，根据情节轻重，给予警告，处1千元以下的罚款；以营利为目的从事下列行为的，处3万元以下罚款:（一）未经批准擅自编印内部资料的；（二）编印本办法第十三条规定禁止内容的内部资料的；（三）违反本办法第十四条、第十五条规定，编印、发送内部资料的。其中，有前款第（一）项至第（三）项违法行为的，对非法编印的内部资料予以没收，超越发送范围的责令收回。</w:t>
            </w:r>
          </w:p>
        </w:tc>
        <w:tc>
          <w:tcPr>
            <w:tcW w:w="1451" w:type="dxa"/>
            <w:vAlign w:val="center"/>
          </w:tcPr>
          <w:p w14:paraId="6315688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17AFBBE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6FFB7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2" w:hRule="atLeast"/>
        </w:trPr>
        <w:tc>
          <w:tcPr>
            <w:tcW w:w="453" w:type="dxa"/>
            <w:vAlign w:val="center"/>
          </w:tcPr>
          <w:p w14:paraId="5BE74D4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89</w:t>
            </w:r>
          </w:p>
        </w:tc>
        <w:tc>
          <w:tcPr>
            <w:tcW w:w="868" w:type="dxa"/>
            <w:vAlign w:val="center"/>
          </w:tcPr>
          <w:p w14:paraId="5A99AA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对委托非出版物印刷企业印刷内部资料或者未按照《准印证》核准的项目印制的行政处罚</w:t>
            </w:r>
          </w:p>
        </w:tc>
        <w:tc>
          <w:tcPr>
            <w:tcW w:w="834" w:type="dxa"/>
            <w:shd w:val="clear" w:color="auto" w:fill="auto"/>
            <w:vAlign w:val="center"/>
          </w:tcPr>
          <w:p w14:paraId="111796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49A5BBE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1FA381C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0637B2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233EB7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1D41951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546AE1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616D78FC">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《内部资料性出版物管理办法》 </w:t>
            </w:r>
          </w:p>
          <w:p w14:paraId="01B2A9DC">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二十二条第一款第（四）项：有下列行为之一的，由县级以上地方人民政府新闻出版行政部门责令改正、停止违法行为，根据情节轻重，给予警告，处1千元以下的罚款；以营利为目的从事下列行为的，处3万元以下罚款:（四）委托非出版物印刷企业印刷内部资料或者未按照《准印证》核准的项目印制的。</w:t>
            </w:r>
          </w:p>
        </w:tc>
        <w:tc>
          <w:tcPr>
            <w:tcW w:w="1451" w:type="dxa"/>
            <w:vAlign w:val="center"/>
          </w:tcPr>
          <w:p w14:paraId="1575CF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61A193D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0626649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p w14:paraId="20E13DB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23E06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0CA153F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1DB283C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29E660D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5B506DC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3892ECA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199E19B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1AB224C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31B79ED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44FED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6197944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5A4E702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1629F29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4561755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7725FB5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660EA3F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7F1BD81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68DEAA6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331EC46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378E6CB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145D2A5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26CEFFD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4158A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2" w:hRule="atLeast"/>
        </w:trPr>
        <w:tc>
          <w:tcPr>
            <w:tcW w:w="453" w:type="dxa"/>
            <w:vAlign w:val="center"/>
          </w:tcPr>
          <w:p w14:paraId="50FB190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90</w:t>
            </w:r>
          </w:p>
        </w:tc>
        <w:tc>
          <w:tcPr>
            <w:tcW w:w="868" w:type="dxa"/>
            <w:shd w:val="clear" w:color="auto" w:fill="auto"/>
            <w:vAlign w:val="center"/>
          </w:tcPr>
          <w:p w14:paraId="7B89321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对内部资料编印单位未按规定送交样本的行政处罚</w:t>
            </w:r>
          </w:p>
        </w:tc>
        <w:tc>
          <w:tcPr>
            <w:tcW w:w="834" w:type="dxa"/>
            <w:vAlign w:val="center"/>
          </w:tcPr>
          <w:p w14:paraId="3FA6F38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7B8648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14CF2E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49BD359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40FF1A5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323FE0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61B4B0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0092A8FC">
            <w:pPr>
              <w:keepNext w:val="0"/>
              <w:keepLines w:val="0"/>
              <w:pageBreakBefore w:val="0"/>
              <w:widowControl w:val="0"/>
              <w:kinsoku/>
              <w:wordWrap/>
              <w:overflowPunct/>
              <w:topLinePunct w:val="0"/>
              <w:autoSpaceDE/>
              <w:autoSpaceDN/>
              <w:bidi w:val="0"/>
              <w:adjustRightInd/>
              <w:snapToGrid/>
              <w:spacing w:line="19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《内部资料性出版物管理办法》 </w:t>
            </w:r>
          </w:p>
          <w:p w14:paraId="6372E85B">
            <w:pPr>
              <w:keepNext w:val="0"/>
              <w:keepLines w:val="0"/>
              <w:pageBreakBefore w:val="0"/>
              <w:widowControl w:val="0"/>
              <w:kinsoku/>
              <w:wordWrap/>
              <w:overflowPunct/>
              <w:topLinePunct w:val="0"/>
              <w:autoSpaceDE/>
              <w:autoSpaceDN/>
              <w:bidi w:val="0"/>
              <w:adjustRightInd/>
              <w:snapToGrid/>
              <w:spacing w:line="19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第二十二条第一款第（五）项：有下列行为之一的，由县级以上地方人民政府新闻出版行政部门责令改正、停止违法行为，根据情节轻重，给予警告，处1千元以下的罚款；以营利为目的从事下列行为的，处3万元以下罚款：（五）未按照本办法第十八条送交样本的。 </w:t>
            </w:r>
          </w:p>
          <w:p w14:paraId="5804EAAF">
            <w:pPr>
              <w:keepNext w:val="0"/>
              <w:keepLines w:val="0"/>
              <w:pageBreakBefore w:val="0"/>
              <w:widowControl w:val="0"/>
              <w:kinsoku/>
              <w:wordWrap/>
              <w:overflowPunct/>
              <w:topLinePunct w:val="0"/>
              <w:autoSpaceDE/>
              <w:autoSpaceDN/>
              <w:bidi w:val="0"/>
              <w:adjustRightInd/>
              <w:snapToGrid/>
              <w:spacing w:line="19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第十八条：内部资料的编印单位须在印刷完成后10日内向核发《准印证》的新闻出版行政部门送交样本。</w:t>
            </w:r>
          </w:p>
        </w:tc>
        <w:tc>
          <w:tcPr>
            <w:tcW w:w="1451" w:type="dxa"/>
            <w:vAlign w:val="center"/>
          </w:tcPr>
          <w:p w14:paraId="3CD0E35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0C9DEE2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4C3E2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7" w:hRule="atLeast"/>
        </w:trPr>
        <w:tc>
          <w:tcPr>
            <w:tcW w:w="453" w:type="dxa"/>
            <w:vAlign w:val="center"/>
          </w:tcPr>
          <w:p w14:paraId="7F40C0C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91</w:t>
            </w:r>
          </w:p>
        </w:tc>
        <w:tc>
          <w:tcPr>
            <w:tcW w:w="868" w:type="dxa"/>
            <w:vAlign w:val="center"/>
          </w:tcPr>
          <w:p w14:paraId="6B8F4BC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对违反《内部资料性出版物管理办法》其他规定的行政处罚</w:t>
            </w:r>
          </w:p>
        </w:tc>
        <w:tc>
          <w:tcPr>
            <w:tcW w:w="834" w:type="dxa"/>
            <w:shd w:val="clear" w:color="auto" w:fill="auto"/>
            <w:vAlign w:val="center"/>
          </w:tcPr>
          <w:p w14:paraId="447288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299385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7FE6A4A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2194D55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101D797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00C0B67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4DC5207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06D939A7">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《内部资料性出版物管理办法》 </w:t>
            </w:r>
          </w:p>
          <w:p w14:paraId="42B24422">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二十二条第一款第（六）项：有下列行为之一的，由县级以上地方人民政府新闻出版行政部门责令改正、停止违法行为，根据情节轻重，给予警告，处1千元以下的罚款；以营利为目的从事下列行为的，处3万元以下罚款：（六）违反本办法其他规定的。</w:t>
            </w:r>
          </w:p>
        </w:tc>
        <w:tc>
          <w:tcPr>
            <w:tcW w:w="1451" w:type="dxa"/>
            <w:vAlign w:val="center"/>
          </w:tcPr>
          <w:p w14:paraId="5543776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095EC75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4061B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03E9014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7640951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4C7BCD5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02BC098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21A85AF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3009999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7D1AA6B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4E264C9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1BF4D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71B6B6D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03325FA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4B0ED73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543B191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2D9B6D1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7D1D356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74FF759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7A458AF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43F3EFE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1B1AC98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612E4BA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572C0C2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40F2F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5" w:hRule="atLeast"/>
        </w:trPr>
        <w:tc>
          <w:tcPr>
            <w:tcW w:w="453" w:type="dxa"/>
            <w:vAlign w:val="center"/>
          </w:tcPr>
          <w:p w14:paraId="72A6835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92</w:t>
            </w:r>
          </w:p>
        </w:tc>
        <w:tc>
          <w:tcPr>
            <w:tcW w:w="868" w:type="dxa"/>
            <w:shd w:val="clear" w:color="auto" w:fill="auto"/>
            <w:vAlign w:val="center"/>
          </w:tcPr>
          <w:p w14:paraId="410BFDA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对未经著作权人许可，复制、发行、表演、放映、广播、汇编、通过信息网络向公众传播其作品，同时损害公共利益等行为的行政处罚</w:t>
            </w:r>
          </w:p>
        </w:tc>
        <w:tc>
          <w:tcPr>
            <w:tcW w:w="834" w:type="dxa"/>
            <w:vAlign w:val="center"/>
          </w:tcPr>
          <w:p w14:paraId="76FBA4F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74F5288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472833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70BE6FB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shd w:val="clear"/>
            <w:vAlign w:val="center"/>
          </w:tcPr>
          <w:p w14:paraId="670FA68B">
            <w:pPr>
              <w:keepNext w:val="0"/>
              <w:keepLines w:val="0"/>
              <w:pageBreakBefore w:val="0"/>
              <w:widowControl w:val="0"/>
              <w:kinsoku/>
              <w:wordWrap/>
              <w:overflowPunct/>
              <w:topLinePunct w:val="0"/>
              <w:autoSpaceDE/>
              <w:autoSpaceDN/>
              <w:bidi w:val="0"/>
              <w:adjustRightInd/>
              <w:snapToGrid/>
              <w:spacing w:line="140" w:lineRule="exact"/>
              <w:ind w:firstLine="0" w:firstLineChars="0"/>
              <w:jc w:val="left"/>
              <w:textAlignment w:val="auto"/>
              <w:rPr>
                <w:rFonts w:hint="eastAsia" w:asciiTheme="minorEastAsia" w:hAnsiTheme="minorEastAsia" w:eastAsiaTheme="minorEastAsia" w:cstheme="minorEastAsia"/>
                <w:b w:val="0"/>
                <w:bCs w:val="0"/>
                <w:spacing w:val="1"/>
                <w:sz w:val="11"/>
                <w:szCs w:val="11"/>
                <w:vertAlign w:val="baseline"/>
                <w:lang w:val="en-US" w:eastAsia="zh-CN"/>
              </w:rPr>
            </w:pPr>
            <w:r>
              <w:rPr>
                <w:rFonts w:hint="eastAsia" w:asciiTheme="minorEastAsia" w:hAnsiTheme="minorEastAsia" w:eastAsiaTheme="minorEastAsia" w:cstheme="minorEastAsia"/>
                <w:b w:val="0"/>
                <w:bCs w:val="0"/>
                <w:spacing w:val="1"/>
                <w:sz w:val="11"/>
                <w:szCs w:val="11"/>
                <w:vertAlign w:val="baseline"/>
                <w:lang w:val="en-US" w:eastAsia="zh-CN"/>
              </w:rPr>
              <w:t>《中华人民共和国著作权法》</w:t>
            </w:r>
          </w:p>
          <w:p w14:paraId="0782E7BB">
            <w:pPr>
              <w:keepNext w:val="0"/>
              <w:keepLines w:val="0"/>
              <w:pageBreakBefore w:val="0"/>
              <w:widowControl/>
              <w:numPr>
                <w:ilvl w:val="0"/>
                <w:numId w:val="0"/>
              </w:numPr>
              <w:kinsoku/>
              <w:wordWrap/>
              <w:overflowPunct/>
              <w:topLinePunct w:val="0"/>
              <w:autoSpaceDE/>
              <w:autoSpaceDN/>
              <w:bidi w:val="0"/>
              <w:adjustRightInd/>
              <w:snapToGrid/>
              <w:spacing w:line="140" w:lineRule="exact"/>
              <w:ind w:firstLine="0" w:firstLineChars="0"/>
              <w:jc w:val="left"/>
              <w:textAlignment w:val="center"/>
              <w:rPr>
                <w:rFonts w:hint="eastAsia" w:asciiTheme="minorEastAsia" w:hAnsiTheme="minorEastAsia" w:eastAsiaTheme="minorEastAsia" w:cstheme="minorEastAsia"/>
                <w:kern w:val="0"/>
                <w:sz w:val="11"/>
                <w:szCs w:val="11"/>
                <w:lang w:bidi="ar"/>
              </w:rPr>
            </w:pPr>
            <w:r>
              <w:rPr>
                <w:rFonts w:hint="eastAsia" w:asciiTheme="minorEastAsia" w:hAnsiTheme="minorEastAsia" w:eastAsiaTheme="minorEastAsia" w:cstheme="minorEastAsia"/>
                <w:b w:val="0"/>
                <w:bCs w:val="0"/>
                <w:spacing w:val="1"/>
                <w:sz w:val="11"/>
                <w:szCs w:val="11"/>
                <w:vertAlign w:val="baseline"/>
                <w:lang w:val="en-US" w:eastAsia="zh-CN"/>
              </w:rPr>
              <w:t>第五十三条：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一）未经著作权人许可，复制、发行、表演、放映、广播、汇编、通过信息网络向公众传播其作品的，本法另有规定的除外；（二）出版他人享有专有出版权的图书的；（三）未经表演者许可，复制、发行录有其表演的录音录像制品，或者通过信息网络向公众传播其表演的，本法另有规定的除外；（四）未经录音录像制作者许可，复制、发行、通过信息网络向公众传播其制作的录音录像制品的，本法另有规定的除外；（五）未经许可，播放、复制或者通过信息网络向公众传播广播、电视的，本法另有规定的除外；（六）未经著作权人或者与著作权有关的权利人许可，故意避开或者破坏技术措施的，故意制造、进口或者向他人提供主要用于避开、破坏技术措施的装置或者部件的，或者故意为他人避开或者破坏技术措施提供技术服务的，法律、行政法规另有规定的除外；</w:t>
            </w:r>
            <w:r>
              <w:rPr>
                <w:rFonts w:hint="eastAsia" w:asciiTheme="minorEastAsia" w:hAnsiTheme="minorEastAsia" w:eastAsiaTheme="minorEastAsia" w:cstheme="minorEastAsia"/>
                <w:kern w:val="0"/>
                <w:sz w:val="11"/>
                <w:szCs w:val="11"/>
                <w:lang w:val="en-US" w:eastAsia="zh-CN" w:bidi="ar"/>
              </w:rPr>
              <w:t>（一）</w:t>
            </w:r>
            <w:r>
              <w:rPr>
                <w:rFonts w:hint="eastAsia" w:asciiTheme="minorEastAsia" w:hAnsiTheme="minorEastAsia" w:eastAsiaTheme="minorEastAsia" w:cstheme="minorEastAsia"/>
                <w:kern w:val="0"/>
                <w:sz w:val="11"/>
                <w:szCs w:val="11"/>
                <w:lang w:bidi="ar"/>
              </w:rPr>
              <w:t>未经著作权人或者与著作权有关的权利人许可，故意删除或者改变作品、版式设计、表演、录音录像制品或者广播、电视上的权利管理信息的，知道或者应当知道作品、版式设计、表演、录音录像制品或者广播、电视上的权利管理信息未经许可被删除或者改变，仍然向公众提供的，法律、行政法规另有规定的除外；</w:t>
            </w:r>
          </w:p>
          <w:p w14:paraId="194C9DD9">
            <w:pPr>
              <w:keepNext w:val="0"/>
              <w:keepLines w:val="0"/>
              <w:pageBreakBefore w:val="0"/>
              <w:widowControl/>
              <w:numPr>
                <w:ilvl w:val="0"/>
                <w:numId w:val="0"/>
              </w:numPr>
              <w:kinsoku/>
              <w:wordWrap/>
              <w:overflowPunct/>
              <w:topLinePunct w:val="0"/>
              <w:autoSpaceDE/>
              <w:autoSpaceDN/>
              <w:bidi w:val="0"/>
              <w:adjustRightInd/>
              <w:snapToGrid/>
              <w:spacing w:line="140" w:lineRule="exact"/>
              <w:ind w:firstLine="0" w:firstLineChars="0"/>
              <w:jc w:val="left"/>
              <w:textAlignment w:val="center"/>
              <w:rPr>
                <w:rFonts w:hint="eastAsia" w:asciiTheme="minorEastAsia" w:hAnsiTheme="minorEastAsia" w:eastAsiaTheme="minorEastAsia" w:cstheme="minorEastAsia"/>
                <w:kern w:val="0"/>
                <w:sz w:val="11"/>
                <w:szCs w:val="11"/>
                <w:lang w:bidi="ar"/>
              </w:rPr>
            </w:pPr>
            <w:r>
              <w:rPr>
                <w:rFonts w:hint="eastAsia" w:asciiTheme="minorEastAsia" w:hAnsiTheme="minorEastAsia" w:eastAsiaTheme="minorEastAsia" w:cstheme="minorEastAsia"/>
                <w:kern w:val="0"/>
                <w:sz w:val="11"/>
                <w:szCs w:val="11"/>
                <w:lang w:val="en-US" w:eastAsia="zh-CN" w:bidi="ar"/>
              </w:rPr>
              <w:t>（二）</w:t>
            </w:r>
            <w:r>
              <w:rPr>
                <w:rFonts w:hint="eastAsia" w:asciiTheme="minorEastAsia" w:hAnsiTheme="minorEastAsia" w:eastAsiaTheme="minorEastAsia" w:cstheme="minorEastAsia"/>
                <w:kern w:val="0"/>
                <w:sz w:val="11"/>
                <w:szCs w:val="11"/>
                <w:lang w:bidi="ar"/>
              </w:rPr>
              <w:t>制作、出售假冒他人署名的作品的。</w:t>
            </w:r>
          </w:p>
          <w:p w14:paraId="0183EFB8">
            <w:pPr>
              <w:keepNext w:val="0"/>
              <w:keepLines w:val="0"/>
              <w:pageBreakBefore w:val="0"/>
              <w:widowControl w:val="0"/>
              <w:kinsoku/>
              <w:wordWrap/>
              <w:overflowPunct/>
              <w:topLinePunct w:val="0"/>
              <w:autoSpaceDE/>
              <w:autoSpaceDN/>
              <w:bidi w:val="0"/>
              <w:adjustRightInd/>
              <w:snapToGrid/>
              <w:spacing w:line="140" w:lineRule="exact"/>
              <w:ind w:firstLine="0" w:firstLineChars="0"/>
              <w:jc w:val="left"/>
              <w:textAlignment w:val="auto"/>
              <w:rPr>
                <w:rFonts w:hint="eastAsia" w:asciiTheme="minorEastAsia" w:hAnsiTheme="minorEastAsia" w:eastAsiaTheme="minorEastAsia" w:cstheme="minorEastAsia"/>
                <w:b w:val="0"/>
                <w:bCs w:val="0"/>
                <w:spacing w:val="1"/>
                <w:sz w:val="11"/>
                <w:szCs w:val="11"/>
                <w:vertAlign w:val="baseline"/>
                <w:lang w:val="en-US" w:eastAsia="zh-CN"/>
              </w:rPr>
            </w:pPr>
          </w:p>
        </w:tc>
        <w:tc>
          <w:tcPr>
            <w:tcW w:w="1755" w:type="dxa"/>
            <w:vAlign w:val="center"/>
          </w:tcPr>
          <w:p w14:paraId="6DE2505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《中华人民共和国著作权法实施条例》</w:t>
            </w:r>
          </w:p>
          <w:p w14:paraId="2EFC1DA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三十六条：有著作权法第四十八条（新修订的《中华人民共和国著作权法》第五十三条）所列侵权行为，同时损害社会公共利益，非法经营额5万元以上的，著作权行政管理部门可处非法经营额1倍以上5倍以下的罚款；没有非法经营额或者非法经营额5万元以下的，著作权行政管理部门根据情节轻重，可处25万元以下的罚款。</w:t>
            </w:r>
          </w:p>
        </w:tc>
        <w:tc>
          <w:tcPr>
            <w:tcW w:w="1635" w:type="dxa"/>
            <w:vAlign w:val="center"/>
          </w:tcPr>
          <w:p w14:paraId="4C5874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346DF5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3CBF349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6C8268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54FE962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619E8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624BE85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678A91B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6C20B84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09EC3EB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5D18AD7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292F9D2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262FC14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0839045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76865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1AAF034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0493E77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740B259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481BF11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2E8F8F5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13813C5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060F921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1A61801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07B9F38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5EB07EF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3EE968C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34DC460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201AB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2" w:hRule="atLeast"/>
        </w:trPr>
        <w:tc>
          <w:tcPr>
            <w:tcW w:w="453" w:type="dxa"/>
            <w:vAlign w:val="center"/>
          </w:tcPr>
          <w:p w14:paraId="4A676C7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93</w:t>
            </w:r>
          </w:p>
        </w:tc>
        <w:tc>
          <w:tcPr>
            <w:tcW w:w="868" w:type="dxa"/>
            <w:shd w:val="clear" w:color="auto" w:fill="auto"/>
            <w:vAlign w:val="center"/>
          </w:tcPr>
          <w:p w14:paraId="35924B7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对通过信息网络擅自向公众提供他人的作品、表演、录音录像制品，同时损害公共利益等行为的行政处罚</w:t>
            </w:r>
          </w:p>
        </w:tc>
        <w:tc>
          <w:tcPr>
            <w:tcW w:w="834" w:type="dxa"/>
            <w:vAlign w:val="center"/>
          </w:tcPr>
          <w:p w14:paraId="404D878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1A0B9B0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1B3EDF8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0D21163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6AC583F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583710CE">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Theme="minorEastAsia" w:hAnsiTheme="minorEastAsia" w:eastAsiaTheme="minorEastAsia" w:cstheme="minorEastAsia"/>
                <w:b w:val="0"/>
                <w:bCs w:val="0"/>
                <w:spacing w:val="1"/>
                <w:sz w:val="11"/>
                <w:szCs w:val="11"/>
                <w:vertAlign w:val="baseline"/>
                <w:lang w:val="en-US" w:eastAsia="zh-CN"/>
              </w:rPr>
            </w:pPr>
            <w:r>
              <w:rPr>
                <w:rFonts w:hint="eastAsia" w:asciiTheme="minorEastAsia" w:hAnsiTheme="minorEastAsia" w:eastAsiaTheme="minorEastAsia" w:cstheme="minorEastAsia"/>
                <w:b w:val="0"/>
                <w:bCs w:val="0"/>
                <w:spacing w:val="1"/>
                <w:sz w:val="11"/>
                <w:szCs w:val="11"/>
                <w:vertAlign w:val="baseline"/>
                <w:lang w:val="en-US" w:eastAsia="zh-CN"/>
              </w:rPr>
              <w:t xml:space="preserve">《信息网络传播权保护条例》 </w:t>
            </w:r>
          </w:p>
          <w:p w14:paraId="55C86EC8">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Theme="minorEastAsia" w:hAnsiTheme="minorEastAsia" w:eastAsiaTheme="minorEastAsia" w:cstheme="minorEastAsia"/>
                <w:b w:val="0"/>
                <w:bCs w:val="0"/>
                <w:spacing w:val="1"/>
                <w:sz w:val="11"/>
                <w:szCs w:val="11"/>
                <w:vertAlign w:val="baseline"/>
                <w:lang w:val="en-US" w:eastAsia="zh-CN"/>
              </w:rPr>
            </w:pPr>
            <w:r>
              <w:rPr>
                <w:rFonts w:hint="eastAsia" w:asciiTheme="minorEastAsia" w:hAnsiTheme="minorEastAsia" w:eastAsiaTheme="minorEastAsia" w:cstheme="minorEastAsia"/>
                <w:b w:val="0"/>
                <w:bCs w:val="0"/>
                <w:spacing w:val="1"/>
                <w:sz w:val="11"/>
                <w:szCs w:val="11"/>
                <w:vertAlign w:val="baseline"/>
                <w:lang w:val="en-US" w:eastAsia="zh-CN"/>
              </w:rPr>
              <w:t>第十八条：违反本条例规定，有下列侵权行为之一的，根据情况承担停止侵害、消除影响、赔礼道歉、赔偿损失等民事责任；同时损害公共利益的，可以由著作权行政管理部门责令停止侵权行为，没收违法所得，非法经营额5万元以上的，可处非法经营额1倍以上5倍以下的罚款；没有非法经营额或者非法经营额5万元以下的，根据情节轻重，可处25万元以下的罚款；情节严重的，著作权行政管理部门可以没收主要用于提供网络服务的计算机等设备；构成犯罪的，依法追究刑事责任：（一）通过信息网络擅自向公众提供他人的作品、表演、录音录像制品的；（二）故意避开或者破坏技术措施的；（三）故意删除或者改变通过信息网络向公众提供的作品、表演、录音录像制品的权利管理电子信息，或者通过信息网络向公众提供明知或者应知未经权利人许可而被删除或者改变权利管理电子信息的作品、表演、录音录像制品的；（四）为扶助贫困通过信息网络向农村地区提供作品、表演、录音录像制品超过规定范围，或者未按照公告的标准支付报酬，或者在权利人不同意提供其作品、表演、录音录像制品后未立即删除的；（五）通过信息网络提供他人的作品、表演、录音录像制品，未指明作品、表演、录音录像制品的名称或者作者、表演者、录音录像制作者的姓名（名称），或者未支付报酬，或者未依照本条例规定采取技术措施防止服务对象以外的其他人获得他人的作品、表演、录音录像制品，或者未防止服务对象的复制行为对权利人利益造成实质性损害的。</w:t>
            </w:r>
          </w:p>
        </w:tc>
        <w:tc>
          <w:tcPr>
            <w:tcW w:w="1635" w:type="dxa"/>
            <w:vAlign w:val="center"/>
          </w:tcPr>
          <w:p w14:paraId="2F7A104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51156E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4EAE677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4DB160F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5F53197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p w14:paraId="11EC03B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500A1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07E940F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72ECBD8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5CCCBB8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32A0CA8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24F8AF7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081146D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2932191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33014A7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3D134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7853A12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6923056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54DA58A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2D95415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479CFF3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4AB45BB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10E4213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3634053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7F37069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4CC1050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756E4B6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2D058E4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23650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2" w:hRule="atLeast"/>
        </w:trPr>
        <w:tc>
          <w:tcPr>
            <w:tcW w:w="453" w:type="dxa"/>
            <w:vAlign w:val="center"/>
          </w:tcPr>
          <w:p w14:paraId="67B4045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94</w:t>
            </w:r>
          </w:p>
        </w:tc>
        <w:tc>
          <w:tcPr>
            <w:tcW w:w="868" w:type="dxa"/>
            <w:shd w:val="clear" w:color="auto" w:fill="auto"/>
            <w:vAlign w:val="center"/>
          </w:tcPr>
          <w:p w14:paraId="4D9F9A3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对故意制造、进口或者向他人提供主要用于避开、破坏技术措施的装置或者部件，或者故意为他人避开或者破坏技术措施提供技术服务等行为的行政处罚</w:t>
            </w:r>
          </w:p>
        </w:tc>
        <w:tc>
          <w:tcPr>
            <w:tcW w:w="834" w:type="dxa"/>
            <w:vAlign w:val="center"/>
          </w:tcPr>
          <w:p w14:paraId="43C293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1072E4C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396F4E1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3532814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3FBA529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5C51ED78">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《信息网络传播权保护条例》 </w:t>
            </w:r>
          </w:p>
          <w:p w14:paraId="722F09B3">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十九条：违反本条例规定，有下列行为之一的，由著作权行政管理部门予以警告，没收违法所得，没收主要用于避开、破坏技术措施的装置或者部件；情节严重的，可以没收主要用于提供网络服务的计算机等设备；非法经营额5万元以上的，可处非法经营额1倍以上5倍以下的罚款；没有非法经营额或者非法经营额5万元以下的，根据情节轻重，可处25万元以下的罚款；构成犯罪的，依法追究刑事责任：（一）故意制造、进口或者向他人提供主要用于避开、破坏技术措施的装置或者部件，或者故意为他人避开或者破坏技术措施提供技术服务的；（二）通过信息网络提供他人的作品、表演、录音录像制品，获得经济利益的；（三）为扶助贫困通过信息网络向农村地区提供作品、表演、录音录像制品，未在提供前公告作品、表演、录音录像制品的名称和作者、表演者、录音录像制作者的姓名（名称）以及报酬标准的。</w:t>
            </w:r>
          </w:p>
        </w:tc>
        <w:tc>
          <w:tcPr>
            <w:tcW w:w="1635" w:type="dxa"/>
            <w:vAlign w:val="center"/>
          </w:tcPr>
          <w:p w14:paraId="3A7AA8F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6C36A2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06268A9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4A6A3C1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7E2BA56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74896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210FB17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69D9B25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2B545CC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200FA77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3EB89BE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0F8D064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37FF498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3C8DC26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222D5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559A2AA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235B90F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78B2070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2B57470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5C8543B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62A43B3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7E88762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301F81E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0FEE50D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129D118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7F5192F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14C2147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7B420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7" w:hRule="atLeast"/>
        </w:trPr>
        <w:tc>
          <w:tcPr>
            <w:tcW w:w="453" w:type="dxa"/>
            <w:vAlign w:val="center"/>
          </w:tcPr>
          <w:p w14:paraId="2B05C6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95</w:t>
            </w:r>
          </w:p>
        </w:tc>
        <w:tc>
          <w:tcPr>
            <w:tcW w:w="868" w:type="dxa"/>
            <w:shd w:val="clear" w:color="auto" w:fill="auto"/>
            <w:vAlign w:val="center"/>
          </w:tcPr>
          <w:p w14:paraId="010D83D3">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对网络服务提供者无正当理由拒绝提供或者拖延提供涉嫌侵权的服务对象的姓名（名称）、联系方式、网络地址等资料的行政处罚</w:t>
            </w:r>
          </w:p>
        </w:tc>
        <w:tc>
          <w:tcPr>
            <w:tcW w:w="834" w:type="dxa"/>
            <w:vAlign w:val="center"/>
          </w:tcPr>
          <w:p w14:paraId="2CF338A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49D99F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55BD325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549F52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14C6D96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7FA287A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《信息网络传播权保护条例》 </w:t>
            </w:r>
          </w:p>
          <w:p w14:paraId="04947D7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二十五条：网络服务提供者无正当理由拒绝提供或者拖延提供涉嫌侵权的服务对象的姓名（名称）、联系方式、网络地址等资料的，由著作权行政管理部门予以警告；情节严重的，没收主要用于提供网络服务的计算机等设备。</w:t>
            </w:r>
          </w:p>
        </w:tc>
        <w:tc>
          <w:tcPr>
            <w:tcW w:w="1635" w:type="dxa"/>
            <w:vAlign w:val="center"/>
          </w:tcPr>
          <w:p w14:paraId="2A6DA00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37F2D6A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29AC437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01F851E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1302A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0" w:hRule="atLeast"/>
        </w:trPr>
        <w:tc>
          <w:tcPr>
            <w:tcW w:w="453" w:type="dxa"/>
            <w:vAlign w:val="center"/>
          </w:tcPr>
          <w:p w14:paraId="28B771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96</w:t>
            </w:r>
          </w:p>
        </w:tc>
        <w:tc>
          <w:tcPr>
            <w:tcW w:w="868" w:type="dxa"/>
            <w:vAlign w:val="center"/>
          </w:tcPr>
          <w:p w14:paraId="0B7610A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对未经软件著作权人许可，复制或者部分复制著作权人的软件，同时损害社会公共利益等行为的行政处罚</w:t>
            </w:r>
          </w:p>
        </w:tc>
        <w:tc>
          <w:tcPr>
            <w:tcW w:w="834" w:type="dxa"/>
            <w:shd w:val="clear" w:color="auto" w:fill="auto"/>
            <w:vAlign w:val="center"/>
          </w:tcPr>
          <w:p w14:paraId="2E6112B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30C5FCC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2DCAB67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62D14A8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19EF62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369B0D37">
            <w:pPr>
              <w:keepNext w:val="0"/>
              <w:keepLines w:val="0"/>
              <w:pageBreakBefore w:val="0"/>
              <w:widowControl w:val="0"/>
              <w:kinsoku/>
              <w:wordWrap/>
              <w:overflowPunct/>
              <w:topLinePunct w:val="0"/>
              <w:autoSpaceDE/>
              <w:autoSpaceDN/>
              <w:bidi w:val="0"/>
              <w:adjustRightInd/>
              <w:snapToGrid/>
              <w:spacing w:line="120" w:lineRule="exact"/>
              <w:jc w:val="left"/>
              <w:textAlignment w:val="auto"/>
              <w:rPr>
                <w:rFonts w:hint="eastAsia" w:asciiTheme="minorEastAsia" w:hAnsiTheme="minorEastAsia" w:eastAsiaTheme="minorEastAsia" w:cstheme="minorEastAsia"/>
                <w:b w:val="0"/>
                <w:bCs w:val="0"/>
                <w:spacing w:val="1"/>
                <w:sz w:val="11"/>
                <w:szCs w:val="11"/>
                <w:vertAlign w:val="baseline"/>
                <w:lang w:val="en-US" w:eastAsia="zh-CN"/>
              </w:rPr>
            </w:pPr>
            <w:r>
              <w:rPr>
                <w:rFonts w:hint="eastAsia" w:asciiTheme="minorEastAsia" w:hAnsiTheme="minorEastAsia" w:eastAsiaTheme="minorEastAsia" w:cstheme="minorEastAsia"/>
                <w:b w:val="0"/>
                <w:bCs w:val="0"/>
                <w:spacing w:val="1"/>
                <w:sz w:val="11"/>
                <w:szCs w:val="11"/>
                <w:vertAlign w:val="baseline"/>
                <w:lang w:val="en-US" w:eastAsia="zh-CN"/>
              </w:rPr>
              <w:t xml:space="preserve">《计算机软件保护条例》 </w:t>
            </w:r>
          </w:p>
          <w:p w14:paraId="10D2D314">
            <w:pPr>
              <w:keepNext w:val="0"/>
              <w:keepLines w:val="0"/>
              <w:pageBreakBefore w:val="0"/>
              <w:widowControl w:val="0"/>
              <w:kinsoku/>
              <w:wordWrap/>
              <w:overflowPunct/>
              <w:topLinePunct w:val="0"/>
              <w:autoSpaceDE/>
              <w:autoSpaceDN/>
              <w:bidi w:val="0"/>
              <w:adjustRightInd/>
              <w:snapToGrid/>
              <w:spacing w:line="120" w:lineRule="exact"/>
              <w:jc w:val="left"/>
              <w:textAlignment w:val="auto"/>
              <w:rPr>
                <w:rFonts w:hint="eastAsia" w:asciiTheme="minorEastAsia" w:hAnsiTheme="minorEastAsia" w:eastAsiaTheme="minorEastAsia" w:cstheme="minorEastAsia"/>
                <w:b w:val="0"/>
                <w:bCs w:val="0"/>
                <w:spacing w:val="1"/>
                <w:sz w:val="11"/>
                <w:szCs w:val="11"/>
                <w:vertAlign w:val="baseline"/>
                <w:lang w:val="en-US" w:eastAsia="zh-CN"/>
              </w:rPr>
            </w:pPr>
            <w:r>
              <w:rPr>
                <w:rFonts w:hint="eastAsia" w:asciiTheme="minorEastAsia" w:hAnsiTheme="minorEastAsia" w:eastAsiaTheme="minorEastAsia" w:cstheme="minorEastAsia"/>
                <w:b w:val="0"/>
                <w:bCs w:val="0"/>
                <w:spacing w:val="1"/>
                <w:sz w:val="11"/>
                <w:szCs w:val="11"/>
                <w:vertAlign w:val="baseline"/>
                <w:lang w:val="en-US" w:eastAsia="zh-CN"/>
              </w:rPr>
              <w:t xml:space="preserve">第二十四条：除《中华人民共和国著作权法》、本条例或者其他法律、行政法规另有规定外，未经软件著作权人许可，有下列侵权行为的，应当根据情况，承担停止侵害、消除影响、赔礼道歉、赔偿损失等民事责任；同时损害社会公共利益的，由著作权行政管理部门责令停止侵权行为，没收违法所得，没收、销毁侵权复制品，可以并处罚款；情节严重的，著作权行政管理部门并可以没收主要用于制作侵权复制品的材料、工具、设备等；触犯刑律的，依照刑法关于侵犯著作权罪、销售侵权复制品罪的规定，依法追究刑事责任：（一）复制或者部分复制著作权人的软件的；（二）向公众发行、出租、通过信息网络传播著作权人的软件的；（三）故意避开或者破坏著作权人为保护其软件著作权而采取的技术措施的；（四）故意删除或者改变软件权利管理电子信息的；（五）转让或者许可他人行使著作权人的软件著作权的。 </w:t>
            </w:r>
          </w:p>
          <w:p w14:paraId="04549CDB">
            <w:pPr>
              <w:keepNext w:val="0"/>
              <w:keepLines w:val="0"/>
              <w:pageBreakBefore w:val="0"/>
              <w:widowControl w:val="0"/>
              <w:kinsoku/>
              <w:wordWrap/>
              <w:overflowPunct/>
              <w:topLinePunct w:val="0"/>
              <w:autoSpaceDE/>
              <w:autoSpaceDN/>
              <w:bidi w:val="0"/>
              <w:adjustRightInd/>
              <w:snapToGrid/>
              <w:spacing w:line="120" w:lineRule="exact"/>
              <w:jc w:val="left"/>
              <w:textAlignment w:val="auto"/>
              <w:rPr>
                <w:rFonts w:hint="eastAsia" w:asciiTheme="minorEastAsia" w:hAnsiTheme="minorEastAsia" w:eastAsiaTheme="minorEastAsia" w:cstheme="minorEastAsia"/>
                <w:b w:val="0"/>
                <w:bCs w:val="0"/>
                <w:spacing w:val="1"/>
                <w:sz w:val="11"/>
                <w:szCs w:val="11"/>
                <w:vertAlign w:val="baseline"/>
                <w:lang w:val="en-US" w:eastAsia="zh-CN"/>
              </w:rPr>
            </w:pPr>
            <w:r>
              <w:rPr>
                <w:rFonts w:hint="eastAsia" w:asciiTheme="minorEastAsia" w:hAnsiTheme="minorEastAsia" w:eastAsiaTheme="minorEastAsia" w:cstheme="minorEastAsia"/>
                <w:b w:val="0"/>
                <w:bCs w:val="0"/>
                <w:spacing w:val="1"/>
                <w:sz w:val="11"/>
                <w:szCs w:val="11"/>
                <w:vertAlign w:val="baseline"/>
                <w:lang w:val="en-US" w:eastAsia="zh-CN"/>
              </w:rPr>
              <w:t>有前款第一项或者第二项行为的，可以并处每件100元或者货值金额1倍以上5倍以下的罚款；有前款第三项、第四项或者第五项行为的，可以并处20万元以下的罚款。</w:t>
            </w:r>
          </w:p>
        </w:tc>
        <w:tc>
          <w:tcPr>
            <w:tcW w:w="1635" w:type="dxa"/>
            <w:vAlign w:val="center"/>
          </w:tcPr>
          <w:p w14:paraId="2DA813B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681FBB4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1C4F422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43DD265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75AE9AD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p w14:paraId="4BB2AD1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1FA40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18660BC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7C21258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11C8459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18FD65E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76FC6D1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509B32C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6CFDB86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55BC936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3D0A9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7BA83FD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42AD014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7AC4C2F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20BB920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7AD90AB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38B4650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4C7FBD1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655E60A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50F94B9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19C5AC2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620BD08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1C9897F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723B4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0" w:hRule="atLeast"/>
        </w:trPr>
        <w:tc>
          <w:tcPr>
            <w:tcW w:w="453" w:type="dxa"/>
            <w:vAlign w:val="center"/>
          </w:tcPr>
          <w:p w14:paraId="18B031F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97</w:t>
            </w:r>
          </w:p>
        </w:tc>
        <w:tc>
          <w:tcPr>
            <w:tcW w:w="868" w:type="dxa"/>
            <w:shd w:val="clear" w:color="auto" w:fill="auto"/>
            <w:vAlign w:val="center"/>
          </w:tcPr>
          <w:p w14:paraId="4F6F18E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对互联网信息服务提供者明知互联网内容提供者通过互联网实施侵犯他人著作权的行为，或者虽不明知，但接到著作权人通知后未采取措施移除相关内容，同时损害社会公共利益的行政处罚</w:t>
            </w:r>
          </w:p>
        </w:tc>
        <w:tc>
          <w:tcPr>
            <w:tcW w:w="834" w:type="dxa"/>
            <w:vAlign w:val="center"/>
          </w:tcPr>
          <w:p w14:paraId="61848C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46764C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58C528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4280DDE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3FB6D17D">
            <w:pPr>
              <w:keepNext w:val="0"/>
              <w:keepLines w:val="0"/>
              <w:pageBreakBefore w:val="0"/>
              <w:widowControl w:val="0"/>
              <w:kinsoku/>
              <w:wordWrap/>
              <w:overflowPunct/>
              <w:topLinePunct w:val="0"/>
              <w:autoSpaceDE/>
              <w:autoSpaceDN/>
              <w:bidi w:val="0"/>
              <w:adjustRightInd/>
              <w:snapToGrid/>
              <w:spacing w:line="120" w:lineRule="exact"/>
              <w:jc w:val="left"/>
              <w:textAlignment w:val="auto"/>
              <w:rPr>
                <w:rFonts w:hint="eastAsia" w:asciiTheme="minorEastAsia" w:hAnsiTheme="minorEastAsia" w:eastAsiaTheme="minorEastAsia" w:cstheme="minorEastAsia"/>
                <w:b w:val="0"/>
                <w:bCs w:val="0"/>
                <w:spacing w:val="1"/>
                <w:sz w:val="11"/>
                <w:szCs w:val="11"/>
                <w:vertAlign w:val="baseline"/>
                <w:lang w:val="en-US" w:eastAsia="zh-CN"/>
              </w:rPr>
            </w:pPr>
            <w:r>
              <w:rPr>
                <w:rFonts w:hint="eastAsia" w:asciiTheme="minorEastAsia" w:hAnsiTheme="minorEastAsia" w:eastAsiaTheme="minorEastAsia" w:cstheme="minorEastAsia"/>
                <w:b w:val="0"/>
                <w:bCs w:val="0"/>
                <w:spacing w:val="1"/>
                <w:sz w:val="11"/>
                <w:szCs w:val="11"/>
                <w:vertAlign w:val="baseline"/>
                <w:lang w:val="en-US" w:eastAsia="zh-CN"/>
              </w:rPr>
              <w:t>《中华人民共和国著作权法》</w:t>
            </w:r>
          </w:p>
          <w:p w14:paraId="3E940FB2">
            <w:pPr>
              <w:keepNext w:val="0"/>
              <w:keepLines w:val="0"/>
              <w:pageBreakBefore w:val="0"/>
              <w:widowControl w:val="0"/>
              <w:kinsoku/>
              <w:wordWrap/>
              <w:overflowPunct/>
              <w:topLinePunct w:val="0"/>
              <w:autoSpaceDE/>
              <w:autoSpaceDN/>
              <w:bidi w:val="0"/>
              <w:adjustRightInd/>
              <w:snapToGrid/>
              <w:spacing w:line="120" w:lineRule="exact"/>
              <w:jc w:val="left"/>
              <w:textAlignment w:val="auto"/>
              <w:rPr>
                <w:rFonts w:hint="eastAsia" w:asciiTheme="minorEastAsia" w:hAnsiTheme="minorEastAsia" w:eastAsiaTheme="minorEastAsia" w:cstheme="minorEastAsia"/>
                <w:b w:val="0"/>
                <w:bCs w:val="0"/>
                <w:spacing w:val="1"/>
                <w:sz w:val="11"/>
                <w:szCs w:val="11"/>
                <w:vertAlign w:val="baseline"/>
                <w:lang w:val="en-US" w:eastAsia="zh-CN"/>
              </w:rPr>
            </w:pPr>
            <w:r>
              <w:rPr>
                <w:rFonts w:hint="eastAsia" w:asciiTheme="minorEastAsia" w:hAnsiTheme="minorEastAsia" w:eastAsiaTheme="minorEastAsia" w:cstheme="minorEastAsia"/>
                <w:b w:val="0"/>
                <w:bCs w:val="0"/>
                <w:spacing w:val="1"/>
                <w:sz w:val="11"/>
                <w:szCs w:val="11"/>
                <w:vertAlign w:val="baseline"/>
                <w:lang w:val="en-US" w:eastAsia="zh-CN"/>
              </w:rPr>
              <w:t>第五十三条：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一）未经著作权人许可，复制、发行、表演、放映、广播、汇编、通过信息网络向公众传播其作品的，本法另有规定的除外；（二）出版他人享有专有出版权的图书的；（三）未经表演者许可，复制、发行录有其表演的录音录像制品，或者通过信息网络向公众传播其表演的，本法另有规定的除外；（四）未经录音录像制作者许可，复制、发行、通过信息网络向公众传播其制作的录音录像制品的，本法另有规定的除外；（五）未经许可，播放、复制或者通过信息网络向公众传播广播、电视的，本法另有规定的除外；（六）未经著作权人或者与著作权有关的权利人许可，故意避开或者破坏技术措施的，故意制造、进口或者向他人提供主要用于避开、破坏技术措施的装置或者部件的，或者故意为他人避开或者破坏技术措施提供技术服务的，法律、行政法规另有规定的除外；（七）未经著作权人或者与著作权有关的权利人许可，故意删除或者改变作品、版式设计、表演、录音录像制品或者广播、电视上的权利管理信息的，知道或者应当知道作品、版式设计、表演、录音录像制品或者广播、电视上的权利管理信息未经许可被删除或者改变，仍然向公众提供的，法律、行政法规另有规定的除外；（八）制作、出售假冒他人署名的作品的。</w:t>
            </w:r>
          </w:p>
          <w:p w14:paraId="4A526473">
            <w:pPr>
              <w:keepNext w:val="0"/>
              <w:keepLines w:val="0"/>
              <w:pageBreakBefore w:val="0"/>
              <w:widowControl w:val="0"/>
              <w:kinsoku/>
              <w:wordWrap/>
              <w:overflowPunct/>
              <w:topLinePunct w:val="0"/>
              <w:autoSpaceDE/>
              <w:autoSpaceDN/>
              <w:bidi w:val="0"/>
              <w:adjustRightInd/>
              <w:snapToGrid/>
              <w:spacing w:line="120" w:lineRule="exact"/>
              <w:jc w:val="left"/>
              <w:textAlignment w:val="auto"/>
              <w:rPr>
                <w:rFonts w:hint="eastAsia" w:asciiTheme="minorEastAsia" w:hAnsiTheme="minorEastAsia" w:eastAsiaTheme="minorEastAsia" w:cstheme="minorEastAsia"/>
                <w:b w:val="0"/>
                <w:bCs w:val="0"/>
                <w:spacing w:val="1"/>
                <w:sz w:val="11"/>
                <w:szCs w:val="11"/>
                <w:vertAlign w:val="baseline"/>
                <w:lang w:val="en-US" w:eastAsia="zh-CN"/>
              </w:rPr>
            </w:pPr>
          </w:p>
        </w:tc>
        <w:tc>
          <w:tcPr>
            <w:tcW w:w="1755" w:type="dxa"/>
            <w:vAlign w:val="center"/>
          </w:tcPr>
          <w:p w14:paraId="3DDA0D8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7B80A87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00B882F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《互联网著作权行政保护办法》</w:t>
            </w:r>
          </w:p>
          <w:p w14:paraId="72D6B75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十一条：互联网信息服务提供者明知互联网内容提供者通过互联网实施侵犯他人著作权的行为，或者虽不明知，但接到著作权人通知后未采取措施移除相关内容，同时损害社会公共利益的，著作权行政管理部门可以根据《中华人民共和国著作权法》第四十七条（新修订的《中华人民共和国著作权法》第五十三条）的规定责令停止侵权行为，并给予下列行政处罚：（一）没收违法所得；（二）处以非法经营额3倍以下的罚款；非法经营额难以计算的，可以处10万元以下的罚款。</w:t>
            </w:r>
          </w:p>
        </w:tc>
        <w:tc>
          <w:tcPr>
            <w:tcW w:w="1451" w:type="dxa"/>
            <w:vAlign w:val="center"/>
          </w:tcPr>
          <w:p w14:paraId="6D92B2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3B907EB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48BD643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3F4FE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0C4F0AC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0656CC8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4559920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7321339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37C6475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51008F1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4EA68A9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6474A20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60BE5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15CF771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2FF1809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6063690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27F19DA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6A5917C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1B4B838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1315801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5DE86B1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158F846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4485940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0118B3C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685586D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2BE7E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5" w:hRule="atLeast"/>
        </w:trPr>
        <w:tc>
          <w:tcPr>
            <w:tcW w:w="453" w:type="dxa"/>
            <w:vAlign w:val="center"/>
          </w:tcPr>
          <w:p w14:paraId="03CBE28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98</w:t>
            </w:r>
          </w:p>
        </w:tc>
        <w:tc>
          <w:tcPr>
            <w:tcW w:w="868" w:type="dxa"/>
            <w:shd w:val="clear" w:color="auto" w:fill="auto"/>
            <w:vAlign w:val="center"/>
          </w:tcPr>
          <w:p w14:paraId="7248B6A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对新闻单位及其驻地方机构未在法定期限内办理有关手续等的行政处罚</w:t>
            </w:r>
          </w:p>
        </w:tc>
        <w:tc>
          <w:tcPr>
            <w:tcW w:w="834" w:type="dxa"/>
            <w:vAlign w:val="center"/>
          </w:tcPr>
          <w:p w14:paraId="28DD0E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45605ED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4AE2A60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0D7A83C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63014EC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575B885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637EC68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55ABCC40">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《新闻单位驻地方机构管理办法（试行）》</w:t>
            </w:r>
          </w:p>
          <w:p w14:paraId="38332119">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第四十二条 新闻单位及其驻地方机构有下列行为之一的，国务院新闻出版广电主管部门或者省、自治区、直辖市新闻出版广电主管部门可以采取通报批评、责令公开检讨、责令整改等行政措施，情节严重的，可以给予警告，可以并处3万元以下罚款：（一）违反本办法第十五条、第十六条，未在法定期限内办理有关手续的；（二）违反本办法第十九条、第二十条、第二十二条、第二十三条、第二十四条、第二十五条，未按规定开展工作、落实有关责任的；（三）违反本办法第二十八条，驻地方机构负责人未按规定落实有关责任或者未建立有关制度的；（四）违反本办法第三十八条，未按规定参加年度核验的。</w:t>
            </w:r>
          </w:p>
        </w:tc>
        <w:tc>
          <w:tcPr>
            <w:tcW w:w="1451" w:type="dxa"/>
            <w:vAlign w:val="center"/>
          </w:tcPr>
          <w:p w14:paraId="05A3FAA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6DCD132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1F677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5" w:hRule="atLeast"/>
        </w:trPr>
        <w:tc>
          <w:tcPr>
            <w:tcW w:w="453" w:type="dxa"/>
            <w:vAlign w:val="center"/>
          </w:tcPr>
          <w:p w14:paraId="7FD1448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99</w:t>
            </w:r>
          </w:p>
        </w:tc>
        <w:tc>
          <w:tcPr>
            <w:tcW w:w="868" w:type="dxa"/>
            <w:vAlign w:val="center"/>
          </w:tcPr>
          <w:p w14:paraId="3E42589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对擅自设立驻地方机构或者采取假冒、盗用等方式以驻地方机构或者驻地记者名义开展活动的行政处罚</w:t>
            </w:r>
          </w:p>
        </w:tc>
        <w:tc>
          <w:tcPr>
            <w:tcW w:w="834" w:type="dxa"/>
            <w:shd w:val="clear" w:color="auto" w:fill="auto"/>
            <w:vAlign w:val="center"/>
          </w:tcPr>
          <w:p w14:paraId="1E31C9A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2AD94CD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34B5C87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7F8D80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68AFA7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41F7C53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340634F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362423D8">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《新闻单位驻地方机构管理办法（试行）》</w:t>
            </w:r>
          </w:p>
          <w:p w14:paraId="59B5246A">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第四十四 违反本办法第六条、第七条，擅自设立驻地方机构或者采取假冒、盗用等方式以驻地方机构或者驻地记者名义开展活动的，由省、自治区、直辖市新闻出版广电主管部门予以取缔，可以并处3万元以下罚款，没收违法所得。</w:t>
            </w:r>
          </w:p>
        </w:tc>
        <w:tc>
          <w:tcPr>
            <w:tcW w:w="1451" w:type="dxa"/>
            <w:vAlign w:val="center"/>
          </w:tcPr>
          <w:p w14:paraId="7F5883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4444512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30E30CF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p w14:paraId="6884473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5626C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0CCFDDB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417B591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5D7B55D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1E1AE14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035103F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43E9AA6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1693888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3D7C3E3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15A91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3FA1F32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3A1277A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79875FB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650EF89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128CCB6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0148865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74E6639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02B93B2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63004D2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003D726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3B5995D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0A4CF34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3EF9B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2" w:hRule="atLeast"/>
        </w:trPr>
        <w:tc>
          <w:tcPr>
            <w:tcW w:w="453" w:type="dxa"/>
            <w:vAlign w:val="center"/>
          </w:tcPr>
          <w:p w14:paraId="08676A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100</w:t>
            </w:r>
          </w:p>
        </w:tc>
        <w:tc>
          <w:tcPr>
            <w:tcW w:w="868" w:type="dxa"/>
            <w:shd w:val="clear" w:color="auto" w:fill="auto"/>
            <w:vAlign w:val="center"/>
          </w:tcPr>
          <w:p w14:paraId="010FACF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对报纸出版单位变更单位地址、法定代表人或者主要负责人、承印单位，未按照规定报送备案等的处罚</w:t>
            </w:r>
          </w:p>
        </w:tc>
        <w:tc>
          <w:tcPr>
            <w:tcW w:w="834" w:type="dxa"/>
            <w:vAlign w:val="center"/>
          </w:tcPr>
          <w:p w14:paraId="7938906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459DACA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588A3E3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61D0C7F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20A539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6F88AF9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568F08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3A06DF93">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《报纸出版管理规定》</w:t>
            </w:r>
          </w:p>
          <w:p w14:paraId="2BF14075">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第六十三条　报纸出版单位有下列行为之一的，由新闻出版总署或者省、自治区、直辖市新闻出版行政部门给予警告，并处3万元以下罚款：（一）报纸出版单位变更单位地址、法定代表人或者主要负责人、承印单位，未按照本规定第十九条报送备案的；（二）报纸休刊，未按照本规定第二十条报送备案的；（三）刊载损害公共利益的虚假或者失实报道，拒不执行新闻出版行政部门更正命令的；（四）在其报纸上发表新闻报道未登载作者真实姓名的；（五）违反本规定第二十七条发表或者摘转有关文章的；（六）未按照本规定第三十一条刊登报纸版本记录的；（七）违反本规定第三十二条，“一号多版”的；（八）违反本规定第三十三条，出版不同开版的报纸或者部分版页单独发行的；（九）违反本规定关于出版报纸专版、专刊、增期、号外的规定的；（十）报纸刊登广告未在明显位置注明“广告”字样，或者以新闻形式刊登广告的；（十一）刊登有偿新闻或者违反本规定第三十九条其他规定的；（十二）违反本规定第四十三条，以不正当竞争行为开展经营活动或者利用权力摊派发行的。</w:t>
            </w:r>
          </w:p>
        </w:tc>
        <w:tc>
          <w:tcPr>
            <w:tcW w:w="1451" w:type="dxa"/>
            <w:vAlign w:val="center"/>
          </w:tcPr>
          <w:p w14:paraId="167B55E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0EFA931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45E61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1DB54DF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5ED03F8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73364AA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087D44B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6CCD6E9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79325DA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77C399F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3C02D65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548CC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593E6DE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65A5CE9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08FBF48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64552E3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5F03199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3BB51E7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6EBCCD6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4070B26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7326F3F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0D7F445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3214F5D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4610D8F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18679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0" w:hRule="atLeast"/>
        </w:trPr>
        <w:tc>
          <w:tcPr>
            <w:tcW w:w="453" w:type="dxa"/>
            <w:vAlign w:val="center"/>
          </w:tcPr>
          <w:p w14:paraId="4DB2AAC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101</w:t>
            </w:r>
          </w:p>
        </w:tc>
        <w:tc>
          <w:tcPr>
            <w:tcW w:w="868" w:type="dxa"/>
            <w:shd w:val="clear" w:color="auto" w:fill="auto"/>
            <w:vAlign w:val="center"/>
          </w:tcPr>
          <w:p w14:paraId="22DAD43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对期刊出版单位变更期刊开本、法定代表人或者主要负责人、在同一登记地内变更地址，未按规定报送备案等的处罚</w:t>
            </w:r>
          </w:p>
        </w:tc>
        <w:tc>
          <w:tcPr>
            <w:tcW w:w="834" w:type="dxa"/>
            <w:vAlign w:val="center"/>
          </w:tcPr>
          <w:p w14:paraId="4B6A981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3E8CFE3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7E9C3B0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6CC1C5D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376032D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296F0FC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61AD5B9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0712D11D">
            <w:pPr>
              <w:keepNext w:val="0"/>
              <w:keepLines w:val="0"/>
              <w:pageBreakBefore w:val="0"/>
              <w:widowControl w:val="0"/>
              <w:kinsoku/>
              <w:wordWrap/>
              <w:overflowPunct/>
              <w:topLinePunct w:val="0"/>
              <w:autoSpaceDE/>
              <w:autoSpaceDN/>
              <w:bidi w:val="0"/>
              <w:adjustRightInd/>
              <w:snapToGrid/>
              <w:spacing w:line="17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《期刊出版管理规定》</w:t>
            </w:r>
          </w:p>
          <w:p w14:paraId="38022A68">
            <w:pPr>
              <w:keepNext w:val="0"/>
              <w:keepLines w:val="0"/>
              <w:pageBreakBefore w:val="0"/>
              <w:widowControl w:val="0"/>
              <w:kinsoku/>
              <w:wordWrap/>
              <w:overflowPunct/>
              <w:topLinePunct w:val="0"/>
              <w:autoSpaceDE/>
              <w:autoSpaceDN/>
              <w:bidi w:val="0"/>
              <w:adjustRightInd/>
              <w:snapToGrid/>
              <w:spacing w:line="17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第六十二条 期刊出版单位有下列行为之一的，由新闻出版总署或者省、自治区、直辖市新闻出版行政部门给予警告，并处3万元以下罚款：</w:t>
            </w:r>
          </w:p>
          <w:p w14:paraId="08A625F3">
            <w:pPr>
              <w:keepNext w:val="0"/>
              <w:keepLines w:val="0"/>
              <w:pageBreakBefore w:val="0"/>
              <w:widowControl w:val="0"/>
              <w:kinsoku/>
              <w:wordWrap/>
              <w:overflowPunct/>
              <w:topLinePunct w:val="0"/>
              <w:autoSpaceDE/>
              <w:autoSpaceDN/>
              <w:bidi w:val="0"/>
              <w:adjustRightInd/>
              <w:snapToGrid/>
              <w:spacing w:line="17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一)期刊出版单位变更期刊开本、法定代表人或者主要负责人、在同一登记地内变更地址，未按本规定第十九条报送备案的;(二)期刊休刊未按本规定第二十条报送备案的;(三)刊载损害公共利益的虚假或者失实报道，拒不执行新闻出版行政部门更正命令的;(四)公开发行的期刊转载、摘编内部发行出版物内容的;(五)期刊转载、摘编互联网上的内容，违反本规定第二十八条第二款的;(六)未按照本规定第三十一条刊载期刊版本记录的;(七)违反本规定第三十二条关于期刊封面标识的规定的;(八)违反本规定第三十三条，“一号多刊”的;(九)出版增刊违反本规定第三十四条第三款的;(十)违反本规定第三十五条制作期刊合订本的;(十一)刊登有偿新闻或者违反本规定第三十八条其他规定的;(十二)违反本规定第四十一条，以不正当竞争行为开展经营活动或者利用权力摊派发行的。</w:t>
            </w:r>
          </w:p>
        </w:tc>
        <w:tc>
          <w:tcPr>
            <w:tcW w:w="1451" w:type="dxa"/>
            <w:vAlign w:val="center"/>
          </w:tcPr>
          <w:p w14:paraId="0AC6F1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76D0CC2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5EED6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3BC7345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36A2923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2CE5EC5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2AB0FD0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6FE37CD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7F0DACC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059336D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2E52CB1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7FC35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4BB14D7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49BE163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529738E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1204819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39A8615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6051D6F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5A92F10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41F70DF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26764D8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71356D2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62B535A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5DC0D59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6B97E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0" w:hRule="atLeast"/>
        </w:trPr>
        <w:tc>
          <w:tcPr>
            <w:tcW w:w="453" w:type="dxa"/>
            <w:vAlign w:val="center"/>
          </w:tcPr>
          <w:p w14:paraId="453B52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102</w:t>
            </w:r>
          </w:p>
        </w:tc>
        <w:tc>
          <w:tcPr>
            <w:tcW w:w="868" w:type="dxa"/>
            <w:shd w:val="clear" w:color="auto" w:fill="auto"/>
            <w:vAlign w:val="center"/>
          </w:tcPr>
          <w:p w14:paraId="5B1A11F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对未能提供近两年的出版物发行进销货清单等有关非财务票据或者清单、票据未按规定载明有关内容等的行政处罚</w:t>
            </w:r>
          </w:p>
        </w:tc>
        <w:tc>
          <w:tcPr>
            <w:tcW w:w="834" w:type="dxa"/>
            <w:vAlign w:val="center"/>
          </w:tcPr>
          <w:p w14:paraId="36BD1A7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3D078E0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4AD99DB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4BF9A2D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4610D0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1A75459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56DBC21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vAlign w:val="center"/>
          </w:tcPr>
          <w:p w14:paraId="39B3CA5C">
            <w:pPr>
              <w:keepNext w:val="0"/>
              <w:keepLines w:val="0"/>
              <w:pageBreakBefore w:val="0"/>
              <w:widowControl w:val="0"/>
              <w:kinsoku/>
              <w:wordWrap/>
              <w:overflowPunct/>
              <w:topLinePunct w:val="0"/>
              <w:autoSpaceDE/>
              <w:autoSpaceDN/>
              <w:bidi w:val="0"/>
              <w:adjustRightInd/>
              <w:snapToGrid/>
              <w:spacing w:line="15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《出版物市场管理规定》</w:t>
            </w:r>
          </w:p>
          <w:p w14:paraId="12CE4239">
            <w:pPr>
              <w:keepNext w:val="0"/>
              <w:keepLines w:val="0"/>
              <w:pageBreakBefore w:val="0"/>
              <w:widowControl w:val="0"/>
              <w:kinsoku/>
              <w:wordWrap/>
              <w:overflowPunct/>
              <w:topLinePunct w:val="0"/>
              <w:autoSpaceDE/>
              <w:autoSpaceDN/>
              <w:bidi w:val="0"/>
              <w:adjustRightInd/>
              <w:snapToGrid/>
              <w:spacing w:line="15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第三十七条 违反本规定，有下列行为之一的，由出版行政主管部门责令停止违法行为，予以警告，并处3万元以下罚款:</w:t>
            </w:r>
          </w:p>
          <w:p w14:paraId="14A34B57">
            <w:pPr>
              <w:keepNext w:val="0"/>
              <w:keepLines w:val="0"/>
              <w:pageBreakBefore w:val="0"/>
              <w:widowControl w:val="0"/>
              <w:kinsoku/>
              <w:wordWrap/>
              <w:overflowPunct/>
              <w:topLinePunct w:val="0"/>
              <w:autoSpaceDE/>
              <w:autoSpaceDN/>
              <w:bidi w:val="0"/>
              <w:adjustRightInd/>
              <w:snapToGrid/>
              <w:spacing w:line="15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一)未能提供近两年的出版物发行进销货清单等有关非财务票据或者清单、票据未按规定载明有关内容的;(二)超出出版行政主管部门核准的经营范围经营的;(三)张贴、散发、登载有法律、法规禁止内容的或者有欺诈性文字、与事实不符的征订单、广告和宣传画的;(四)擅自更改出版物版权页的;(五)出版物经营许可证未在经营场所明显处张挂或者未在网页醒目位置公开出版物经营许可证和营业执照登载的有关信息或者链接标识的;(六)出售、出借、出租、转让或者擅自涂改、变造出版物经营许可证的;(七)公开宣传、陈列、展示、征订、销售或者面向社会公众发送规定应由内部发行的出版物的;(八)委托无出版物批发、零售资质的单位或者个人销售出版物或者代理出版物销售业务的;(九)未从依法取得出版物批发、零售资质的出版发行单位进货的;(十)提供出版物网络交易平台服务的经营者未按本规定履行有关审查及管理责任的;(十一)应按本规定进行备案而未备案的;(十二)不按规定接受年度核验的。</w:t>
            </w:r>
          </w:p>
        </w:tc>
        <w:tc>
          <w:tcPr>
            <w:tcW w:w="1451" w:type="dxa"/>
            <w:vAlign w:val="center"/>
          </w:tcPr>
          <w:p w14:paraId="5857CD6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02EFF4B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08348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1EF8FDB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5602A77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60CB725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1E8E425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75C71D2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66F01D4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03EE6D8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23E841A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2582E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1CCBF27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0D7BB58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2A15A36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008EB0B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130D189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69281AF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26C032F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3C545BD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7639E74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2372F90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3D3F218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4D30CBA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48668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5" w:hRule="atLeast"/>
        </w:trPr>
        <w:tc>
          <w:tcPr>
            <w:tcW w:w="453" w:type="dxa"/>
            <w:vAlign w:val="center"/>
          </w:tcPr>
          <w:p w14:paraId="6E0F891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103</w:t>
            </w:r>
          </w:p>
        </w:tc>
        <w:tc>
          <w:tcPr>
            <w:tcW w:w="868" w:type="dxa"/>
            <w:shd w:val="clear" w:color="auto" w:fill="auto"/>
            <w:vAlign w:val="center"/>
          </w:tcPr>
          <w:p w14:paraId="2966689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对擅自调换已选定的中小学教科书等的行政处罚</w:t>
            </w:r>
          </w:p>
        </w:tc>
        <w:tc>
          <w:tcPr>
            <w:tcW w:w="834" w:type="dxa"/>
            <w:vAlign w:val="center"/>
          </w:tcPr>
          <w:p w14:paraId="19B10E2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5979B9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745A6F4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5D8D272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4851A36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25B2B41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5A6F9E7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77FE509F">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《出版物市场管理规定》</w:t>
            </w:r>
          </w:p>
          <w:p w14:paraId="7827BF40">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第三十八条 在中小学教科书发行过程中违反本规定，有下列行为之一的，由出版行政主管部门责令停止违法行为，予以警告，并处3万元以下罚款:</w:t>
            </w:r>
          </w:p>
          <w:p w14:paraId="144EA30F">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一)擅自调换已选定的中小学教科书的;(二)擅自征订、搭售教学用书目录以外的出版物的;(三)擅自将中小学教科书发行任务向他人转让和分包的;(四)涂改、倒卖、出租、出借中小学教科书发行资质证书的;(五)未在规定时间内完成中小学教科书发行任务的;(六)违反国家有关规定收取中小学教科书发行费用的;(七)未按规定做好中小学教科书的调剂、添货、零售和售后服务的;(八)未按规定报告中小学教科书发行情况的;(九)出版单位向不具备中小学教科书发行资质的单位供应中小学教科书的;(十)出版单位未在规定时间内向依法确定的中小学教科书发行企业足量供货的;(十一)在中小学教科书发行过程中出现重大失误，或者存在其他干扰中小学教科书发行活动行为的。</w:t>
            </w:r>
          </w:p>
        </w:tc>
        <w:tc>
          <w:tcPr>
            <w:tcW w:w="1451" w:type="dxa"/>
            <w:vAlign w:val="center"/>
          </w:tcPr>
          <w:p w14:paraId="74B1BAE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1DBB380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526B5CF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490E9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32D1F91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495C878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72DE012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2A57143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7AEB791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3B93F2D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029EF9E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156BD77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7958D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69B0C5B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71CB16B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046155E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08A6211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69D0852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0D68097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10F2FE0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725B183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04EA706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4FBB395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51204D7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5693466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36D38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5" w:hRule="atLeast"/>
        </w:trPr>
        <w:tc>
          <w:tcPr>
            <w:tcW w:w="453" w:type="dxa"/>
            <w:vAlign w:val="center"/>
          </w:tcPr>
          <w:p w14:paraId="245AB32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104</w:t>
            </w:r>
          </w:p>
        </w:tc>
        <w:tc>
          <w:tcPr>
            <w:tcW w:w="868" w:type="dxa"/>
            <w:shd w:val="clear" w:color="auto" w:fill="auto"/>
            <w:vAlign w:val="center"/>
          </w:tcPr>
          <w:p w14:paraId="194C4CA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对未按规定使用中国标准书号或者全国统一书号、图书条码、图书在版编目数据等的行政处罚</w:t>
            </w:r>
          </w:p>
        </w:tc>
        <w:tc>
          <w:tcPr>
            <w:tcW w:w="834" w:type="dxa"/>
            <w:vAlign w:val="center"/>
          </w:tcPr>
          <w:p w14:paraId="725DD2C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7EE171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750BE4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7A53FA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4F67694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115CBBA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5B05D2E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136682BD">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《图书出版管理规定》</w:t>
            </w:r>
          </w:p>
          <w:p w14:paraId="09378437">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第五十一条　图书出版单位有下列行为之一的，由新闻出版总署或者省、自治区、直辖市新闻出版行政部门给予警告，并处3万元以下罚款：</w:t>
            </w:r>
          </w:p>
          <w:p w14:paraId="7A8B9E80">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　　（一）未按规定使用中国标准书号或者全国统一书号、图书条码、图书在版编目数据的；（二）图书出版单位违反本规定第二十八条的；（三）图书出版单位擅自在境内与境外出版机构开展合作出版，在合作出版的图书上双方共同署名的；（四）未按规定载明图书版本记录事项的；（五）图书出版单位委托非依法设立的出版物印刷单位印刷图书的，或者未按照国家规定使用印刷委托书的。</w:t>
            </w:r>
          </w:p>
        </w:tc>
        <w:tc>
          <w:tcPr>
            <w:tcW w:w="1451" w:type="dxa"/>
            <w:vAlign w:val="center"/>
          </w:tcPr>
          <w:p w14:paraId="6F80FDD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707AF5E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6723C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trPr>
        <w:tc>
          <w:tcPr>
            <w:tcW w:w="453" w:type="dxa"/>
            <w:vAlign w:val="center"/>
          </w:tcPr>
          <w:p w14:paraId="53827B2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105</w:t>
            </w:r>
          </w:p>
        </w:tc>
        <w:tc>
          <w:tcPr>
            <w:tcW w:w="868" w:type="dxa"/>
            <w:shd w:val="clear"/>
            <w:vAlign w:val="center"/>
          </w:tcPr>
          <w:p w14:paraId="1AF59B2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对图书出版单位租型出版图书、合作出版图书、出版自费图书，违反新闻出版总署有关规定的行政处罚</w:t>
            </w:r>
          </w:p>
        </w:tc>
        <w:tc>
          <w:tcPr>
            <w:tcW w:w="834" w:type="dxa"/>
            <w:shd w:val="clear" w:color="auto" w:fill="auto"/>
            <w:vAlign w:val="center"/>
          </w:tcPr>
          <w:p w14:paraId="394DAD1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71A4724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14F3985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4822F3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45E246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192D5B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458E1B9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vAlign w:val="center"/>
          </w:tcPr>
          <w:p w14:paraId="2A43C7B5">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《图书出版管理规定》</w:t>
            </w:r>
          </w:p>
          <w:p w14:paraId="0B19A510">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第五十二条　图书出版单位租型出版图书、合作出版图书、出版自费图书，违反新闻出版总署有关规定的，由新闻出版总署或者省、自治区、直辖市新闻出版行政部门给予警告，并处3万元以下罚款。</w:t>
            </w:r>
          </w:p>
        </w:tc>
        <w:tc>
          <w:tcPr>
            <w:tcW w:w="1451" w:type="dxa"/>
            <w:vAlign w:val="center"/>
          </w:tcPr>
          <w:p w14:paraId="586C376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6397FB6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0E55F4B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spacing w:val="-2"/>
          <w:sz w:val="20"/>
          <w:szCs w:val="20"/>
        </w:rPr>
      </w:pPr>
      <w:r>
        <w:rPr>
          <w:rFonts w:hint="eastAsia" w:ascii="黑体" w:hAnsi="黑体" w:eastAsia="黑体" w:cs="黑体"/>
          <w:spacing w:val="-2"/>
          <w:sz w:val="20"/>
          <w:szCs w:val="20"/>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0EAE4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65389F5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5C1470B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0358506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6E2D421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2C29FCF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307194C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4544552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0565F5D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58562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2E8E50E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0A59708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46E8398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00FD0DE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18295FC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241EBA2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4D66417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0D74869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756DDC2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31E8C30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2F65766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40EB437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1A551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5" w:hRule="atLeast"/>
        </w:trPr>
        <w:tc>
          <w:tcPr>
            <w:tcW w:w="453" w:type="dxa"/>
            <w:vAlign w:val="center"/>
          </w:tcPr>
          <w:p w14:paraId="61BE6E7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106</w:t>
            </w:r>
          </w:p>
        </w:tc>
        <w:tc>
          <w:tcPr>
            <w:tcW w:w="868" w:type="dxa"/>
            <w:shd w:val="clear" w:color="auto" w:fill="auto"/>
            <w:vAlign w:val="center"/>
          </w:tcPr>
          <w:p w14:paraId="650EF37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对未经批准，擅自从事网络出版服务，或者擅自上网出版网络游戏(含境外著作权人授权的网络游戏)的行政处罚</w:t>
            </w:r>
          </w:p>
        </w:tc>
        <w:tc>
          <w:tcPr>
            <w:tcW w:w="834" w:type="dxa"/>
            <w:vAlign w:val="center"/>
          </w:tcPr>
          <w:p w14:paraId="77A128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0629382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74F34B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1295E9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0E91312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11EE13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3660E8B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vAlign w:val="center"/>
          </w:tcPr>
          <w:p w14:paraId="5DE7D9F0">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《网络出版服务管理规定》</w:t>
            </w:r>
          </w:p>
          <w:p w14:paraId="6640E64C">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第五十一条　未经批准，擅自从事网络出版服务，或者擅自上网出版网络游戏(含境外著作权人授权的网络游戏)，根据《出版管理条例》第六十一条、《互联网信息服务管理办法》第十九条的规定，由出版行政主管部门、工商行政管理部门依照法定职权予以取缔，并由所在地省级电信主管部门依据有关部门的通知，按照《互联网信息服务管理办法》第十九条的规定给予责令关闭网站等处罚;已经触犯刑法的，依法追究刑事责任;尚不够刑事处罚的，删除全部相关网络出版物，没收违法所得和从事违法出版活动的主要设备、专用工具，违法经营额1万元以上的，并处违法经营额5倍以上10倍以下的罚款;违法经营额不足1万元的，可以处5万元以下的罚款;侵犯他人合法权益的，依法承担民事责任。</w:t>
            </w:r>
          </w:p>
        </w:tc>
        <w:tc>
          <w:tcPr>
            <w:tcW w:w="1451" w:type="dxa"/>
            <w:vAlign w:val="center"/>
          </w:tcPr>
          <w:p w14:paraId="712E7B9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6B78BDE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2AC0A6C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3DA80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67F6233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1673F2B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529D819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34D01CF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4F09B3A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7212F46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41F2090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408A6B1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516EF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6CD53FC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6AFE00A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09DABEF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0963F12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3715D2B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1A1D37D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0B841AE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7337461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6F9D03C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0741EBB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79D99EB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5AE7AFD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28D74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0" w:hRule="atLeast"/>
        </w:trPr>
        <w:tc>
          <w:tcPr>
            <w:tcW w:w="453" w:type="dxa"/>
            <w:vAlign w:val="center"/>
          </w:tcPr>
          <w:p w14:paraId="58CD9D8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107</w:t>
            </w:r>
          </w:p>
        </w:tc>
        <w:tc>
          <w:tcPr>
            <w:tcW w:w="868" w:type="dxa"/>
            <w:shd w:val="clear" w:color="auto" w:fill="auto"/>
            <w:vAlign w:val="center"/>
          </w:tcPr>
          <w:p w14:paraId="18FDBC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对网络出版物反对宪法确定的基本原则等的行政处罚</w:t>
            </w:r>
          </w:p>
        </w:tc>
        <w:tc>
          <w:tcPr>
            <w:tcW w:w="834" w:type="dxa"/>
            <w:vAlign w:val="center"/>
          </w:tcPr>
          <w:p w14:paraId="519C3A0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1C965A9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4AB3417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557C86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425C97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636F04CD">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Theme="minorEastAsia" w:hAnsiTheme="minorEastAsia" w:eastAsiaTheme="minorEastAsia" w:cstheme="minorEastAsia"/>
                <w:b w:val="0"/>
                <w:bCs w:val="0"/>
                <w:spacing w:val="1"/>
                <w:sz w:val="13"/>
                <w:szCs w:val="13"/>
                <w:vertAlign w:val="baseline"/>
                <w:lang w:val="en-US" w:eastAsia="zh-CN"/>
              </w:rPr>
            </w:pPr>
          </w:p>
        </w:tc>
        <w:tc>
          <w:tcPr>
            <w:tcW w:w="1635" w:type="dxa"/>
            <w:vAlign w:val="center"/>
          </w:tcPr>
          <w:p w14:paraId="2D2943C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57CEB696">
            <w:pPr>
              <w:keepNext w:val="0"/>
              <w:keepLines w:val="0"/>
              <w:pageBreakBefore w:val="0"/>
              <w:widowControl w:val="0"/>
              <w:kinsoku/>
              <w:wordWrap/>
              <w:overflowPunct/>
              <w:topLinePunct w:val="0"/>
              <w:autoSpaceDE/>
              <w:autoSpaceDN/>
              <w:bidi w:val="0"/>
              <w:adjustRightInd/>
              <w:snapToGrid/>
              <w:spacing w:line="19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《网络出版服务管理规定》</w:t>
            </w:r>
          </w:p>
          <w:p w14:paraId="2BCEA3D8">
            <w:pPr>
              <w:keepNext w:val="0"/>
              <w:keepLines w:val="0"/>
              <w:pageBreakBefore w:val="0"/>
              <w:widowControl w:val="0"/>
              <w:kinsoku/>
              <w:wordWrap/>
              <w:overflowPunct/>
              <w:topLinePunct w:val="0"/>
              <w:autoSpaceDE/>
              <w:autoSpaceDN/>
              <w:bidi w:val="0"/>
              <w:adjustRightInd/>
              <w:snapToGrid/>
              <w:spacing w:line="19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第五十二条　出版、传播含有本规定第二十四条、第二十五条禁止内容的网络出版物的，根据《出版管理条例》第六十二条、《互联网信息服务管理办法》第二十条的规定，由出版行政主管部门责令删除相关内容并限期改正，没收违法所得，违法经营额1万元以上的，并处违法经营额5倍以上10倍以下罚款;违法经营额不足1万元的，可以处5万元以下罚款;情节严重的，责令限期停业整顿或者由国家新闻出版广电总局吊销《网络出版服务许可证》，由电信主管部门依据出版行政主管部门的通知吊销其电信业务经营许可或者责令关闭网站;构成犯罪的，依法追究刑事责任。</w:t>
            </w:r>
          </w:p>
          <w:p w14:paraId="158E7675">
            <w:pPr>
              <w:keepNext w:val="0"/>
              <w:keepLines w:val="0"/>
              <w:pageBreakBefore w:val="0"/>
              <w:widowControl w:val="0"/>
              <w:kinsoku/>
              <w:wordWrap/>
              <w:overflowPunct/>
              <w:topLinePunct w:val="0"/>
              <w:autoSpaceDE/>
              <w:autoSpaceDN/>
              <w:bidi w:val="0"/>
              <w:adjustRightInd/>
              <w:snapToGrid/>
              <w:spacing w:line="19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为从事本条第一款行为的网络出版服务单位提供人工干预搜索排名、广告、推广等相关服务的，由出版行政主管部门责令其停止提供相关服务。</w:t>
            </w:r>
          </w:p>
        </w:tc>
        <w:tc>
          <w:tcPr>
            <w:tcW w:w="1451" w:type="dxa"/>
            <w:vAlign w:val="center"/>
          </w:tcPr>
          <w:p w14:paraId="55E32EF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012EA37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18E9E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0832897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75EAE75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7A99BBC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49FBFC4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3C2E312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4196332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7A88EBC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70F5EEB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4B06B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1F9F5DE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11995AB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2E84FEE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3A67C0E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00B607A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03D3B92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01C4469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01F1849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244B182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5E47ED3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2A4F292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28F857E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753CA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2" w:hRule="atLeast"/>
        </w:trPr>
        <w:tc>
          <w:tcPr>
            <w:tcW w:w="453" w:type="dxa"/>
            <w:vAlign w:val="center"/>
          </w:tcPr>
          <w:p w14:paraId="5D3C1DD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108</w:t>
            </w:r>
          </w:p>
        </w:tc>
        <w:tc>
          <w:tcPr>
            <w:tcW w:w="868" w:type="dxa"/>
            <w:shd w:val="clear" w:color="auto" w:fill="auto"/>
            <w:vAlign w:val="center"/>
          </w:tcPr>
          <w:p w14:paraId="420BDB5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对网络出版服务单位转借、出租、出卖《网络出版服务许可证》或以任何形式转让网络出版服务许可的行政处罚</w:t>
            </w:r>
          </w:p>
        </w:tc>
        <w:tc>
          <w:tcPr>
            <w:tcW w:w="834" w:type="dxa"/>
            <w:vAlign w:val="center"/>
          </w:tcPr>
          <w:p w14:paraId="01F5FA2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72FD402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41E58F2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4BF554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4FDEBDC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381BB19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1C357D5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36D80246">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《网络出版服务管理规定》</w:t>
            </w:r>
          </w:p>
          <w:p w14:paraId="3AC2D24A">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第五十三条　违反本规定第二十一条的，根据《出版管理条例》第六十六条的规定，由出版行政主管部门责令停止违法行为，给予警告，没收违法所得，违法经营额1万元以上的，并处违法经营额5倍以上10倍以下的罚款;违法经营额不足1万元的，可以处5万元以下的罚款;情节严重的，责令限期停业整顿或者由国家新闻出版广电总局吊销《网络出版服务许可证》。</w:t>
            </w:r>
          </w:p>
        </w:tc>
        <w:tc>
          <w:tcPr>
            <w:tcW w:w="1451" w:type="dxa"/>
            <w:vAlign w:val="center"/>
          </w:tcPr>
          <w:p w14:paraId="7F5F33B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1ADC447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512BC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trPr>
        <w:tc>
          <w:tcPr>
            <w:tcW w:w="453" w:type="dxa"/>
            <w:vAlign w:val="center"/>
          </w:tcPr>
          <w:p w14:paraId="1ADC05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109</w:t>
            </w:r>
          </w:p>
        </w:tc>
        <w:tc>
          <w:tcPr>
            <w:tcW w:w="868" w:type="dxa"/>
            <w:vAlign w:val="center"/>
          </w:tcPr>
          <w:p w14:paraId="30305B0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对网络出版服务单位变更《网络出版服务许可证》登记事项、资本结构，超出批准的服务范围从事网络出版服务，合并或者分立，设立分支机构，未依据本规定办理审批手续等的行政处罚</w:t>
            </w:r>
          </w:p>
        </w:tc>
        <w:tc>
          <w:tcPr>
            <w:tcW w:w="834" w:type="dxa"/>
            <w:shd w:val="clear" w:color="auto" w:fill="auto"/>
            <w:vAlign w:val="center"/>
          </w:tcPr>
          <w:p w14:paraId="523189D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2D64247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44AF2C4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4E2D6E6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63A97E5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6E096CC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7B9F3E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6AA3089C">
            <w:pPr>
              <w:keepNext w:val="0"/>
              <w:keepLines w:val="0"/>
              <w:pageBreakBefore w:val="0"/>
              <w:widowControl w:val="0"/>
              <w:kinsoku/>
              <w:wordWrap/>
              <w:overflowPunct/>
              <w:topLinePunct w:val="0"/>
              <w:autoSpaceDE/>
              <w:autoSpaceDN/>
              <w:bidi w:val="0"/>
              <w:adjustRightInd/>
              <w:snapToGrid/>
              <w:spacing w:line="14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《网络出版服务管理规定》</w:t>
            </w:r>
          </w:p>
          <w:p w14:paraId="42640BD7">
            <w:pPr>
              <w:keepNext w:val="0"/>
              <w:keepLines w:val="0"/>
              <w:pageBreakBefore w:val="0"/>
              <w:widowControl w:val="0"/>
              <w:kinsoku/>
              <w:wordWrap/>
              <w:overflowPunct/>
              <w:topLinePunct w:val="0"/>
              <w:autoSpaceDE/>
              <w:autoSpaceDN/>
              <w:bidi w:val="0"/>
              <w:adjustRightInd/>
              <w:snapToGrid/>
              <w:spacing w:line="14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第五十四条　有下列行为之一的，根据《出版管理条例》第六十七条的规定，由出版行政主管部门责令改正，给予警告;情节严重的，责令限期停业整顿或者由国家新闻出版广电总局吊销《网络出版服务许可证》：</w:t>
            </w:r>
          </w:p>
          <w:p w14:paraId="2FFF0757">
            <w:pPr>
              <w:keepNext w:val="0"/>
              <w:keepLines w:val="0"/>
              <w:pageBreakBefore w:val="0"/>
              <w:widowControl w:val="0"/>
              <w:kinsoku/>
              <w:wordWrap/>
              <w:overflowPunct/>
              <w:topLinePunct w:val="0"/>
              <w:autoSpaceDE/>
              <w:autoSpaceDN/>
              <w:bidi w:val="0"/>
              <w:adjustRightInd/>
              <w:snapToGrid/>
              <w:spacing w:line="14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一)网络出版服务单位变更《网络出版服务许可证》登记事项、资本结构，超出批准的服务范围从事网络出版服务，合并或者分立，设立分支机构，未依据本规定办理审批手续的;(二)网络出版服务单位未按规定出版涉及重大选题出版物的;(三)网络出版服务单位擅自中止网络出版服务超过180日的;(四)网络出版物质量不符合有关规定和标准的。</w:t>
            </w:r>
          </w:p>
        </w:tc>
        <w:tc>
          <w:tcPr>
            <w:tcW w:w="1451" w:type="dxa"/>
            <w:vAlign w:val="center"/>
          </w:tcPr>
          <w:p w14:paraId="311525F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577C9F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63B6F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7C7855B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77D70F2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2927A11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363BC80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2735A8B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6BD1697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7FE4701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6ABB3A0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6EEC3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63BF997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61BC26F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032BCEE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40A46E7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328FE18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1334857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0FE54DB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38F5F3F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1D468B1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41F9DC9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1998F00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74485D4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2903C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0" w:hRule="atLeast"/>
        </w:trPr>
        <w:tc>
          <w:tcPr>
            <w:tcW w:w="453" w:type="dxa"/>
            <w:vAlign w:val="center"/>
          </w:tcPr>
          <w:p w14:paraId="2B34F0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110</w:t>
            </w:r>
          </w:p>
        </w:tc>
        <w:tc>
          <w:tcPr>
            <w:tcW w:w="868" w:type="dxa"/>
            <w:shd w:val="clear" w:color="auto" w:fill="auto"/>
            <w:vAlign w:val="center"/>
          </w:tcPr>
          <w:p w14:paraId="3D3AB10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对擅自与境内外中外合资经营、中外合作经营和外资经营的企业进行涉及网络出版服务业务的合作等的行政处罚</w:t>
            </w:r>
          </w:p>
        </w:tc>
        <w:tc>
          <w:tcPr>
            <w:tcW w:w="834" w:type="dxa"/>
            <w:vAlign w:val="center"/>
          </w:tcPr>
          <w:p w14:paraId="22FD6F8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0F16E9E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47CDD3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443C9F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09E977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46CB5EA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69C4C8A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vAlign w:val="center"/>
          </w:tcPr>
          <w:p w14:paraId="46FD9BEF">
            <w:pPr>
              <w:keepNext w:val="0"/>
              <w:keepLines w:val="0"/>
              <w:pageBreakBefore w:val="0"/>
              <w:widowControl w:val="0"/>
              <w:kinsoku/>
              <w:wordWrap/>
              <w:overflowPunct/>
              <w:topLinePunct w:val="0"/>
              <w:autoSpaceDE/>
              <w:autoSpaceDN/>
              <w:bidi w:val="0"/>
              <w:adjustRightInd/>
              <w:snapToGrid/>
              <w:spacing w:line="19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《网络出版服务管理规定》</w:t>
            </w:r>
          </w:p>
          <w:p w14:paraId="7499979D">
            <w:pPr>
              <w:keepNext w:val="0"/>
              <w:keepLines w:val="0"/>
              <w:pageBreakBefore w:val="0"/>
              <w:widowControl w:val="0"/>
              <w:kinsoku/>
              <w:wordWrap/>
              <w:overflowPunct/>
              <w:topLinePunct w:val="0"/>
              <w:autoSpaceDE/>
              <w:autoSpaceDN/>
              <w:bidi w:val="0"/>
              <w:adjustRightInd/>
              <w:snapToGrid/>
              <w:spacing w:line="19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第五十八条　有下列行为之一的，由出版行政主管部门责令改正，予以警告，并处3万元以下罚款：</w:t>
            </w:r>
          </w:p>
          <w:p w14:paraId="1A47656E">
            <w:pPr>
              <w:keepNext w:val="0"/>
              <w:keepLines w:val="0"/>
              <w:pageBreakBefore w:val="0"/>
              <w:widowControl w:val="0"/>
              <w:kinsoku/>
              <w:wordWrap/>
              <w:overflowPunct/>
              <w:topLinePunct w:val="0"/>
              <w:autoSpaceDE/>
              <w:autoSpaceDN/>
              <w:bidi w:val="0"/>
              <w:adjustRightInd/>
              <w:snapToGrid/>
              <w:spacing w:line="19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一)违反本规定第十条，擅自与境内外中外合资经营、中外合作经营和外资经营的企业进行涉及网络出版服务业务的合作的;(二)违反本规定第十九条，未标明有关许可信息或者未核验有关网站的《网络出版服务许可证》的;(三)违反本规定第二十三条，未按规定实行编辑责任制度等管理制度的;(四)违反本规定第三十一条，未按规定或标准配备应用有关系统、设备或未健全有关管理制度的;(五)未按本规定要求参加年度核验的;(六)违反本规定第四十四条，网络出版服务单位的法定代表人或主要负责人未取得《岗位培训合格证书》的;(七)违反出版行政主管部门关于网络出版其他管理规定的。</w:t>
            </w:r>
          </w:p>
        </w:tc>
        <w:tc>
          <w:tcPr>
            <w:tcW w:w="1451" w:type="dxa"/>
            <w:vAlign w:val="center"/>
          </w:tcPr>
          <w:p w14:paraId="6180B12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617C516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1FB6B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3F81D83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190F110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065BCE3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27C193F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07FD817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0B1489C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10886F6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21872DA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6DF50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7DF6E26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19CFF52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2CE591B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0A079D1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763BBD9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02CED4A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7C49981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16C47AE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519615C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501E04D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201ECD5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591EF05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18FA6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5" w:hRule="atLeast"/>
        </w:trPr>
        <w:tc>
          <w:tcPr>
            <w:tcW w:w="453" w:type="dxa"/>
            <w:vAlign w:val="center"/>
          </w:tcPr>
          <w:p w14:paraId="5C6483E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111</w:t>
            </w:r>
          </w:p>
        </w:tc>
        <w:tc>
          <w:tcPr>
            <w:tcW w:w="868" w:type="dxa"/>
            <w:shd w:val="clear" w:color="auto" w:fill="auto"/>
            <w:vAlign w:val="center"/>
          </w:tcPr>
          <w:p w14:paraId="2CE0DDF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对违反本办法第十七条,从事有关活动等的行政处罚</w:t>
            </w:r>
          </w:p>
        </w:tc>
        <w:tc>
          <w:tcPr>
            <w:tcW w:w="834" w:type="dxa"/>
            <w:vAlign w:val="center"/>
          </w:tcPr>
          <w:p w14:paraId="62F6607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0C88FA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6E1AAE0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5792FE7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6B97388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5D76892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204D8C0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vAlign w:val="center"/>
          </w:tcPr>
          <w:p w14:paraId="70B161E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《新闻记者证管理办法》</w:t>
            </w:r>
          </w:p>
          <w:p w14:paraId="17DAA09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第三十五条　新闻机构工作人员有以下行为之一的,由新闻出版总署或者省、自治区、直辖市新闻出版行政部门给予警告,并处3万元以下罚款,情节严重的,吊销其新闻记者证,构成犯罪的,依法追究刑事责任:</w:t>
            </w:r>
          </w:p>
          <w:p w14:paraId="11FB8CD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一)违反本办法第十七条,从事有关活动的;(二)违反本办法第十八条,编发虚假报道的;(三)违反本办法第十九条,转借、涂改新闻记者证或者利用职务便利从事不当活动的;(四)违反本办法第二十条,未在离岗前交回新闻记者证的。</w:t>
            </w:r>
          </w:p>
        </w:tc>
        <w:tc>
          <w:tcPr>
            <w:tcW w:w="1451" w:type="dxa"/>
            <w:vAlign w:val="center"/>
          </w:tcPr>
          <w:p w14:paraId="4D94491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6E5F20F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7CF1C9B9">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1C06D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3111043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4F6A53D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3F0252B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71AA916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7EBE4FC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64B38EF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62FEE4E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6F386DC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6B41D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12D4D5F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1FDAAE1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5A9BBF1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482BABB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444AB80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6CA009C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758982C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460A555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60E7AF6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48A0D35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3C612AC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4592DD7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7F15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0" w:hRule="atLeast"/>
        </w:trPr>
        <w:tc>
          <w:tcPr>
            <w:tcW w:w="453" w:type="dxa"/>
            <w:vAlign w:val="center"/>
          </w:tcPr>
          <w:p w14:paraId="7109E42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112</w:t>
            </w:r>
          </w:p>
        </w:tc>
        <w:tc>
          <w:tcPr>
            <w:tcW w:w="868" w:type="dxa"/>
            <w:shd w:val="clear" w:color="auto" w:fill="auto"/>
            <w:vAlign w:val="center"/>
          </w:tcPr>
          <w:p w14:paraId="06A8EB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对擅自制作、仿制、发放、销售新闻记者证或者擅自制作、发放、销售采访证件等的行政处罚</w:t>
            </w:r>
          </w:p>
        </w:tc>
        <w:tc>
          <w:tcPr>
            <w:tcW w:w="834" w:type="dxa"/>
            <w:vAlign w:val="center"/>
          </w:tcPr>
          <w:p w14:paraId="2D5C845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5A657E9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09E56A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19FCB8C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7A473D0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084E530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50617AC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7AEF7B24">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《新闻记者证管理办法》</w:t>
            </w:r>
          </w:p>
          <w:p w14:paraId="66FDD04B">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第三十六条　新闻机构有以下行为之一的,由新闻出版总署或者省、自治区、直辖市新闻出版行政部门没收违法所得,给予警告,并处3万元以下罚款,可以暂停核发该新闻机构新闻记者证,并建议其主管单位、主办单位对其负责人给予处分:</w:t>
            </w:r>
          </w:p>
          <w:p w14:paraId="36D9ED3A">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一)违反本办法第六条,擅自制作、仿制、发放、销售新闻记者证或者擅自制作、发放、销售采访证件的;(二)违反本办法第八条,提交虚假申报材料的;(三)未按照本办法第九条、第十条,严格审核采编人员资格或者擅自扩大发证范围的;(四)违反本办法第十六条,新闻机构内未持有新闻记者证的人员从事新闻采访活动的;(五)违反本办法第二十条,未及时注销新闻记者证的;(六)违反本办法第二十二条,未及时办理注销手续的;(七)违反本办法第二十八条,未履行监管责任、未及时为符合条件的采编人员申领新闻记者证的或者违规聘用有关人员的;(八)违反本办法第二十九条,未公示或公布有关信息的;(九)违反本办法第三十二条,未按时参加年度核验的;(十)对本新闻机构工作人员出现第三十五条所列行为负有管理责任的。</w:t>
            </w:r>
          </w:p>
        </w:tc>
        <w:tc>
          <w:tcPr>
            <w:tcW w:w="1451" w:type="dxa"/>
            <w:vAlign w:val="center"/>
          </w:tcPr>
          <w:p w14:paraId="718DDAC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453DC9D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67F1F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0275753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1FD46B2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6DCB76A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210F60D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703051D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0FFED9E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3A2968C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50434EB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1B6A2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6C0E789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1067A3B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0D08F8D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7309F32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183E8D6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4C2539F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0323B2A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6FEA6A8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14363A2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0F2F39F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7561C52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37BA223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3BBE3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0" w:hRule="atLeast"/>
        </w:trPr>
        <w:tc>
          <w:tcPr>
            <w:tcW w:w="453" w:type="dxa"/>
            <w:vAlign w:val="center"/>
          </w:tcPr>
          <w:p w14:paraId="7ABF8AF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113</w:t>
            </w:r>
          </w:p>
        </w:tc>
        <w:tc>
          <w:tcPr>
            <w:tcW w:w="868" w:type="dxa"/>
            <w:shd w:val="clear" w:color="auto" w:fill="auto"/>
            <w:vAlign w:val="center"/>
          </w:tcPr>
          <w:p w14:paraId="2229D33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对未持有《卫星地面接收设施安装许可证》而承担安装卫星地面接收设施施工任务等行为的行政处罚</w:t>
            </w:r>
          </w:p>
        </w:tc>
        <w:tc>
          <w:tcPr>
            <w:tcW w:w="834" w:type="dxa"/>
            <w:vAlign w:val="center"/>
          </w:tcPr>
          <w:p w14:paraId="1ED1C83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067714F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04593E7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62828AE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784CFBA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43F7C3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08B579C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1D233734">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《〈卫星电视广播地面接收设施管理规定〉实施细则》 </w:t>
            </w:r>
          </w:p>
          <w:p w14:paraId="09738FBB">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第十六条　对违反本细则下列规定的单位和个人，由县级以上人民政府广播电视行政部门予以处罚：</w:t>
            </w:r>
          </w:p>
          <w:p w14:paraId="2170E358">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一）对违反本细则第八条规定的，可给予警告、通报批评，没收其使用的卫星地面接收设施，对个人可以并处一千元至五千元罚款，对单位可以并处一万元至五万元罚款；（二）对违反本细则第十条至第十二条规定的单位，可给予警告、通报批评、一万元至三万元罚款；（三）对违反本细则第十三条规定的，可给予警告、通报批评、五千元至三万元罚款；（四）对违反本细则第十四条第二款的，可给予警告、通报批评、一万元至三万元罚款。第八条　禁止未持有《许可证》的单位和不符合第六条规定的个人设置、使用卫星地面接收设施接收卫星传送的电视节目。</w:t>
            </w:r>
          </w:p>
        </w:tc>
        <w:tc>
          <w:tcPr>
            <w:tcW w:w="1451" w:type="dxa"/>
            <w:vAlign w:val="center"/>
          </w:tcPr>
          <w:p w14:paraId="4837874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6AD40A4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73E16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5CCAD48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15D6F32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3DDE9CB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28D1090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49C3E16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6951F5A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6D4EBF4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7433705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3DF69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6876216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6160936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53F889B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624EDEC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57D6472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7404A10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6BAD792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1AE3503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198D352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3DA6029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38619DD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5D00BA3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2814F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0" w:hRule="atLeast"/>
        </w:trPr>
        <w:tc>
          <w:tcPr>
            <w:tcW w:w="453" w:type="dxa"/>
            <w:vAlign w:val="center"/>
          </w:tcPr>
          <w:p w14:paraId="4819AD7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114</w:t>
            </w:r>
          </w:p>
        </w:tc>
        <w:tc>
          <w:tcPr>
            <w:tcW w:w="868" w:type="dxa"/>
            <w:shd w:val="clear" w:color="auto" w:fill="auto"/>
            <w:vAlign w:val="center"/>
          </w:tcPr>
          <w:p w14:paraId="09C526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对擅自设立广播电台、电视台、教育电视台、有线广播电视传输覆盖网、广播电视站、广播电视发射台、转播台、微波站、卫星上行站的行政处罚</w:t>
            </w:r>
          </w:p>
        </w:tc>
        <w:tc>
          <w:tcPr>
            <w:tcW w:w="834" w:type="dxa"/>
            <w:vAlign w:val="center"/>
          </w:tcPr>
          <w:p w14:paraId="60FDBC7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1DBAA03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6F744D9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4B3D234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0D52FD1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7662747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06E40C7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24A38F1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《广播电视管理条例》 </w:t>
            </w:r>
          </w:p>
          <w:p w14:paraId="393E265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第四十七条：违反本条例规定，擅自设立广播电台、电视台、教育电视台、有线广播电视传输覆盖网、广播电视站的，由县级以上人民政府广播电视行政部门予以取缔，没收其从事违法活动的设备，并处投资总额1倍以上2倍以下的罚款。 </w:t>
            </w:r>
          </w:p>
          <w:p w14:paraId="5C9D99B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擅自设立广播电视发射台、转播台、微波站、卫星上行站的，由县级以上人民政府广播电视行政部门予以取缔，没收其从事违法活动的设备，并处投资总额1倍以上2倍以下的罚款；或者由无线电管理机构依照国家无线电管理的有关规定予以处罚。</w:t>
            </w:r>
          </w:p>
        </w:tc>
        <w:tc>
          <w:tcPr>
            <w:tcW w:w="1451" w:type="dxa"/>
            <w:vAlign w:val="center"/>
          </w:tcPr>
          <w:p w14:paraId="65E9E9B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16F34F2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24875C1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p w14:paraId="52AEB64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30254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7B26BE3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46780DE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1C6F172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47D81F5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0C7CA57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792E12E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450FA84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1C455D7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3B365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3B25806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55EE83C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28FA8FE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45E0433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0D35119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5E2FC80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3ED0174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7BC3CF4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3AE5612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6730EFF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0D8F70F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409524C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08958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7" w:hRule="atLeast"/>
        </w:trPr>
        <w:tc>
          <w:tcPr>
            <w:tcW w:w="453" w:type="dxa"/>
            <w:vAlign w:val="center"/>
          </w:tcPr>
          <w:p w14:paraId="5D8B37F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115</w:t>
            </w:r>
          </w:p>
        </w:tc>
        <w:tc>
          <w:tcPr>
            <w:tcW w:w="868" w:type="dxa"/>
            <w:shd w:val="clear" w:color="auto" w:fill="auto"/>
            <w:vAlign w:val="center"/>
          </w:tcPr>
          <w:p w14:paraId="17FFB56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对擅自设立广播电视节目制作经营单位或者擅自制作电视剧及其他广播电视节目的行政处罚</w:t>
            </w:r>
          </w:p>
        </w:tc>
        <w:tc>
          <w:tcPr>
            <w:tcW w:w="834" w:type="dxa"/>
            <w:vAlign w:val="center"/>
          </w:tcPr>
          <w:p w14:paraId="52C13C9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41F4E86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7BCA2E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1A95212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511CAB6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shd w:val="clear"/>
            <w:vAlign w:val="center"/>
          </w:tcPr>
          <w:p w14:paraId="1DD9C2FF">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《广播电视管理条例》</w:t>
            </w:r>
          </w:p>
          <w:p w14:paraId="47346054">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第四十八条　违反本条例规定，擅自设立广播电视节目制作经营单位或者擅自制作电视剧及其他广播电视节目的，由县级以上人民政府广播电视行政部门予以取缔，没收其从事违法活动的专用工具、设备和节目载体，并处1万元以上5万元以下的罚款。</w:t>
            </w:r>
          </w:p>
        </w:tc>
        <w:tc>
          <w:tcPr>
            <w:tcW w:w="1635" w:type="dxa"/>
            <w:vAlign w:val="center"/>
          </w:tcPr>
          <w:p w14:paraId="0E3978C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42FEA0F1">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2B6BFD5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329042F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6A95E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trPr>
        <w:tc>
          <w:tcPr>
            <w:tcW w:w="453" w:type="dxa"/>
            <w:vAlign w:val="center"/>
          </w:tcPr>
          <w:p w14:paraId="49375AB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116</w:t>
            </w:r>
          </w:p>
        </w:tc>
        <w:tc>
          <w:tcPr>
            <w:tcW w:w="868" w:type="dxa"/>
            <w:vAlign w:val="center"/>
          </w:tcPr>
          <w:p w14:paraId="4E3EF53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对制作、播放、向境外提供含有本条例第三十二条规定禁止内容的节目的行政处罚</w:t>
            </w:r>
          </w:p>
        </w:tc>
        <w:tc>
          <w:tcPr>
            <w:tcW w:w="834" w:type="dxa"/>
            <w:shd w:val="clear" w:color="auto" w:fill="auto"/>
            <w:vAlign w:val="center"/>
          </w:tcPr>
          <w:p w14:paraId="2871D3B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3F3749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0FA5BF7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3D44535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1DD388B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shd w:val="clear"/>
            <w:vAlign w:val="center"/>
          </w:tcPr>
          <w:p w14:paraId="35094B40">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《广播电视管理条例》</w:t>
            </w:r>
          </w:p>
          <w:p w14:paraId="428460A0">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第四十九条　违反本条例规定，制作、播放、向境外提供含有本条例第三十二条规定禁止内容的节目的，由县级以上人民政府广播电视行政部门责令停止制作、播放、向境外提供，收缴其节目载体，并处1万元以上5万元以下的罚款；情节严重的，由原批准机关吊销许可证；违反治安管理规定的，由公安机关依法给予治安管理处罚；构成犯罪的，依法追究刑事责任。</w:t>
            </w:r>
          </w:p>
        </w:tc>
        <w:tc>
          <w:tcPr>
            <w:tcW w:w="1635" w:type="dxa"/>
            <w:vAlign w:val="center"/>
          </w:tcPr>
          <w:p w14:paraId="578CF9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1B8E1DE2">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3256A24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6730053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120DDFD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spacing w:val="-2"/>
          <w:sz w:val="20"/>
          <w:szCs w:val="20"/>
        </w:rPr>
      </w:pPr>
      <w:r>
        <w:rPr>
          <w:rFonts w:hint="eastAsia" w:ascii="黑体" w:hAnsi="黑体" w:eastAsia="黑体" w:cs="黑体"/>
          <w:spacing w:val="-2"/>
          <w:sz w:val="20"/>
          <w:szCs w:val="20"/>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3071A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4D5C5BE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301AE7D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1FA91AE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3456BC9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35DC808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067C6B1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3C0A097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04D3ECE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0FA6B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7BCCA99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0B18A43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19B659F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51719BF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25C5AC6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5DA7D98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2D67477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3315070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0BA34A4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3E5762E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20C3DD1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40A7712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63F29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5" w:hRule="atLeast"/>
        </w:trPr>
        <w:tc>
          <w:tcPr>
            <w:tcW w:w="453" w:type="dxa"/>
            <w:vAlign w:val="center"/>
          </w:tcPr>
          <w:p w14:paraId="32511A0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117</w:t>
            </w:r>
          </w:p>
        </w:tc>
        <w:tc>
          <w:tcPr>
            <w:tcW w:w="868" w:type="dxa"/>
            <w:shd w:val="clear" w:color="auto" w:fill="auto"/>
            <w:vAlign w:val="center"/>
          </w:tcPr>
          <w:p w14:paraId="0B2FD62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对未经批准，擅自变更台名、台标、节目设置范围或者节目套数等的行政处罚</w:t>
            </w:r>
          </w:p>
        </w:tc>
        <w:tc>
          <w:tcPr>
            <w:tcW w:w="834" w:type="dxa"/>
            <w:vAlign w:val="center"/>
          </w:tcPr>
          <w:p w14:paraId="437091C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73E7F3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604D0D2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4C9E049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2D9824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567F9B8D">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《广播电视管理条例》</w:t>
            </w:r>
          </w:p>
          <w:p w14:paraId="441FE3FD">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第五十条　违反本条例规定，有下列行为之一的，由县级以上人民政府广播电视行政部门责令停止违法活动，给予警告，没收违法所得，可以并处2万元以下的罚款；情节严重的，由原批准机关吊销许可证：</w:t>
            </w:r>
          </w:p>
          <w:p w14:paraId="6C35E59C">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一）未经批准，擅自变更台名、台标、节目设置范围或者节目套数的；（二）出租、转让播出时段的；（三）转播、播放广播电视节目违反规定的；（四）播放境外广播电视节目或者广告的时间超出规定的；（五）播放未取得广播电视节目制作经营许可的单位制作的广播电视节目或者未取得电视剧制作许可的单位制作的电视剧的；（六）播放未经批准的境外电影、电视剧和其他广播电视节目的；（七）教育电视台播放本条例第四十四条规定禁止播放的节目的；(八)未经批准，擅自举办广播电视节目交流、交易活动的。</w:t>
            </w:r>
          </w:p>
        </w:tc>
        <w:tc>
          <w:tcPr>
            <w:tcW w:w="1635" w:type="dxa"/>
            <w:vAlign w:val="center"/>
          </w:tcPr>
          <w:p w14:paraId="742280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0583D3E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4C4911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7053179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238DCB9B">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0F2B4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2848C78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3884FA8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7A74FCB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5301873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6D49019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198CC8E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666B9FD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406A6A2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0F69C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3161C4E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22A89D6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019D73A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2BB4B8E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6518FD4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145B11C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6B320EC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3A00C7F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1BAFB06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166974B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1E65E6F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57FB65E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47B3E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5" w:hRule="atLeast"/>
        </w:trPr>
        <w:tc>
          <w:tcPr>
            <w:tcW w:w="453" w:type="dxa"/>
            <w:vAlign w:val="center"/>
          </w:tcPr>
          <w:p w14:paraId="0E917FD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118</w:t>
            </w:r>
          </w:p>
        </w:tc>
        <w:tc>
          <w:tcPr>
            <w:tcW w:w="868" w:type="dxa"/>
            <w:shd w:val="clear" w:color="auto" w:fill="auto"/>
            <w:vAlign w:val="center"/>
          </w:tcPr>
          <w:p w14:paraId="7F6AB38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对未经批准，擅自以卫星等传输方式进口、转播境外广播电视节目，擅自利用有线广播电视传输覆盖网播放节目，以及对侵占、干扰广播电视专用频率等行为的行政处罚</w:t>
            </w:r>
          </w:p>
        </w:tc>
        <w:tc>
          <w:tcPr>
            <w:tcW w:w="834" w:type="dxa"/>
            <w:vAlign w:val="center"/>
          </w:tcPr>
          <w:p w14:paraId="03D6349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38CA671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3BA73C8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22AD77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4C59390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4D73A78B">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《广播电视管理条例》</w:t>
            </w:r>
          </w:p>
          <w:p w14:paraId="6199F286">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五十一条第（四）（五）（七）项：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p>
          <w:p w14:paraId="416CE1E4">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对未经批准，擅自以卫星等传输方式进口、转播境外广播电视节目的；</w:t>
            </w:r>
          </w:p>
          <w:p w14:paraId="2CCC4EA9">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对未经批准，擅自利用有线广播电视传输覆盖网播放节目的；</w:t>
            </w:r>
          </w:p>
          <w:p w14:paraId="2DC6AD59">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对侵占、干扰广播电视专用频率，擅自截传、干扰、解扰广播电视信号的。</w:t>
            </w:r>
          </w:p>
        </w:tc>
        <w:tc>
          <w:tcPr>
            <w:tcW w:w="1635" w:type="dxa"/>
            <w:vAlign w:val="center"/>
          </w:tcPr>
          <w:p w14:paraId="2A20F00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7C53600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6238A91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37916BA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5863A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2" w:hRule="atLeast"/>
        </w:trPr>
        <w:tc>
          <w:tcPr>
            <w:tcW w:w="453" w:type="dxa"/>
            <w:vAlign w:val="center"/>
          </w:tcPr>
          <w:p w14:paraId="252EEDD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119</w:t>
            </w:r>
          </w:p>
        </w:tc>
        <w:tc>
          <w:tcPr>
            <w:tcW w:w="868" w:type="dxa"/>
            <w:shd w:val="clear"/>
            <w:vAlign w:val="center"/>
          </w:tcPr>
          <w:p w14:paraId="0D30E4D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对危害广播电台、电视台安全播出的，破坏广播电视设施的行政处罚</w:t>
            </w:r>
          </w:p>
        </w:tc>
        <w:tc>
          <w:tcPr>
            <w:tcW w:w="834" w:type="dxa"/>
            <w:shd w:val="clear" w:color="auto" w:fill="auto"/>
            <w:vAlign w:val="center"/>
          </w:tcPr>
          <w:p w14:paraId="5B29DEE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019BDAD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70A9DEF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7E95CD9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75AD099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4233DB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《广播电视管理条例》 </w:t>
            </w:r>
          </w:p>
          <w:p w14:paraId="597D51E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五十二条：违反本条例规定，危害广播电台、电视台安全播出的，破坏广播电视设施的，由县级以上人民政府广播电视行政部门责令停止违法活动；情节严重的，处2万元以上5万元以下的罚款；造成损害的，侵害人应当依法赔偿损失；构成犯罪的，依法追究刑事责任。</w:t>
            </w:r>
          </w:p>
        </w:tc>
        <w:tc>
          <w:tcPr>
            <w:tcW w:w="1635" w:type="dxa"/>
            <w:vAlign w:val="center"/>
          </w:tcPr>
          <w:p w14:paraId="4074F56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32695A9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2ECD7F3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0D4CA0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4C52EB7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spacing w:val="-2"/>
          <w:sz w:val="20"/>
          <w:szCs w:val="20"/>
        </w:rPr>
      </w:pPr>
      <w:r>
        <w:rPr>
          <w:rFonts w:hint="eastAsia" w:ascii="黑体" w:hAnsi="黑体" w:eastAsia="黑体" w:cs="黑体"/>
          <w:spacing w:val="-2"/>
          <w:sz w:val="20"/>
          <w:szCs w:val="20"/>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4E7D3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1B11689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5A8654E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257BDF2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638E8F6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2C08F03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5CA5146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0D0D052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2C85EAC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2DFEF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4E112BD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5662AFE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0892317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15E29E9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04CDDA1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199F4D7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231236E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32782BC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7F61830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7914014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76A4FA4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5F42979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167F4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0" w:hRule="atLeast"/>
        </w:trPr>
        <w:tc>
          <w:tcPr>
            <w:tcW w:w="453" w:type="dxa"/>
            <w:vAlign w:val="center"/>
          </w:tcPr>
          <w:p w14:paraId="3A85CD6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120</w:t>
            </w:r>
          </w:p>
        </w:tc>
        <w:tc>
          <w:tcPr>
            <w:tcW w:w="868" w:type="dxa"/>
            <w:shd w:val="clear" w:color="auto" w:fill="auto"/>
            <w:vAlign w:val="center"/>
          </w:tcPr>
          <w:p w14:paraId="5939353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对擅自传送境外卫星电视节目等的行政处罚</w:t>
            </w:r>
          </w:p>
        </w:tc>
        <w:tc>
          <w:tcPr>
            <w:tcW w:w="834" w:type="dxa"/>
            <w:vAlign w:val="center"/>
          </w:tcPr>
          <w:p w14:paraId="6886BCD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72CF9B0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75EAC53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7C2F3BA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1F57EC7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41612E5D">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《广播电视管理条例》</w:t>
            </w:r>
          </w:p>
          <w:p w14:paraId="1B75724D">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五十一条：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p>
          <w:p w14:paraId="7527F666">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一）出租、转让频率、频段，擅自变更广播电视发射台、转播台技术参数的；（二）广播电视发射台、转播台擅自播放自办节目、插播广告的；（三）未经批准，擅自利用卫星方式传输广播电视节目的；（四）未经批准，擅自以卫星等传输方式进口、转播境外广播电视节目的；（五）未经批准，擅自利用有线广播电视传输覆盖网播放节目的；（六）未经批准，擅自进行广播电视传输覆盖网的工程选址、设计、施工、安装的；（七）侵占、干扰广播电视专用频率，擅自截传、干扰、解扰广播电视信号的。</w:t>
            </w:r>
          </w:p>
          <w:p w14:paraId="38B33A20">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1723A9B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7D511F6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《广播电视节目传送业务管理办法》</w:t>
            </w:r>
          </w:p>
          <w:p w14:paraId="233FADB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二十四条第（三）项：违反本办法规定，有下列行为之一的，由县级以上广播电视行政部门责令停止违法活动，给予警告，没收违法所得，可以并处二万元以下罚款；情节严重的，由原发证机关吊销许可证。构成犯罪的，依法追究刑事责任：</w:t>
            </w:r>
          </w:p>
          <w:p w14:paraId="2483566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（三）擅自传送境外卫星电视节目的。</w:t>
            </w:r>
          </w:p>
        </w:tc>
        <w:tc>
          <w:tcPr>
            <w:tcW w:w="1451" w:type="dxa"/>
            <w:vAlign w:val="center"/>
          </w:tcPr>
          <w:p w14:paraId="5EABAC8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791D60A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79506EC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p w14:paraId="2FEF9B4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spacing w:val="-2"/>
          <w:sz w:val="20"/>
          <w:szCs w:val="20"/>
        </w:rPr>
      </w:pPr>
      <w:r>
        <w:rPr>
          <w:rFonts w:hint="eastAsia" w:ascii="黑体" w:hAnsi="黑体" w:eastAsia="黑体" w:cs="黑体"/>
          <w:spacing w:val="-2"/>
          <w:sz w:val="20"/>
          <w:szCs w:val="20"/>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18C94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1634521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012856D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061CDA2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39030D3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113695B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4385705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1549B43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1AA2A10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68D7F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63DE5C1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24FD2A6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5970BB8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1C5125B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3640702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1DD13C1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4DFDD6A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0F8071F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7C3EBC2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6DE51D8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6B92C3B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3FEDA74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5B57C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7" w:hRule="atLeast"/>
        </w:trPr>
        <w:tc>
          <w:tcPr>
            <w:tcW w:w="453" w:type="dxa"/>
            <w:vAlign w:val="center"/>
          </w:tcPr>
          <w:p w14:paraId="56D2A96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121</w:t>
            </w:r>
          </w:p>
        </w:tc>
        <w:tc>
          <w:tcPr>
            <w:tcW w:w="868" w:type="dxa"/>
            <w:shd w:val="clear" w:color="auto" w:fill="auto"/>
            <w:vAlign w:val="center"/>
          </w:tcPr>
          <w:p w14:paraId="1732F0D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对擅自提供卫星地面接收设施安装服务的行政处罚</w:t>
            </w:r>
          </w:p>
        </w:tc>
        <w:tc>
          <w:tcPr>
            <w:tcW w:w="834" w:type="dxa"/>
            <w:vAlign w:val="center"/>
          </w:tcPr>
          <w:p w14:paraId="2BB18D1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664F6A0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4DDA1D2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3DED7AF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1B361F1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483DBC2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7CE3C49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4E38356D">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1.《卫星电视广播地面接收设施管理规定》</w:t>
            </w:r>
          </w:p>
          <w:p w14:paraId="4DF0732C">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第十条第三款：违反本规定，擅自安装和使用卫星地面接收设施的，由广播电视行政管理部门没收其安装和使用的卫星地面接收设施，对个人可以并处5000元以下的罚款，对单位可以并处5万元以下的罚款。</w:t>
            </w:r>
          </w:p>
          <w:p w14:paraId="2A9539D7">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2.《卫星电视广播地面接收设施安装服务暂行办法》</w:t>
            </w:r>
          </w:p>
          <w:p w14:paraId="2A450FE2">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十四条第一款：违反本办法规定，擅自提供卫星地面接收设施安装服务的，由县级以上人民政府广播影视行政管理部门没收其从事违法活动的设施、工具，对个人可以并处5千元以下的罚款，对单位可以并处5万元以下的罚款。</w:t>
            </w:r>
          </w:p>
        </w:tc>
        <w:tc>
          <w:tcPr>
            <w:tcW w:w="1451" w:type="dxa"/>
            <w:vAlign w:val="center"/>
          </w:tcPr>
          <w:p w14:paraId="7D1F6C1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73290BC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21B82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trPr>
        <w:tc>
          <w:tcPr>
            <w:tcW w:w="453" w:type="dxa"/>
            <w:vAlign w:val="center"/>
          </w:tcPr>
          <w:p w14:paraId="13F7188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122</w:t>
            </w:r>
          </w:p>
        </w:tc>
        <w:tc>
          <w:tcPr>
            <w:tcW w:w="868" w:type="dxa"/>
            <w:vAlign w:val="center"/>
          </w:tcPr>
          <w:p w14:paraId="5F7E4FB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对单位、个人擅自安装和使用卫星地面接收设施的行政处罚</w:t>
            </w:r>
          </w:p>
        </w:tc>
        <w:tc>
          <w:tcPr>
            <w:tcW w:w="834" w:type="dxa"/>
            <w:shd w:val="clear" w:color="auto" w:fill="auto"/>
            <w:vAlign w:val="center"/>
          </w:tcPr>
          <w:p w14:paraId="6A5AEC5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442D549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367F821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58FB8C6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2F76A39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04029EC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20BD25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16F87F88">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《卫星电视广播地面接收设施管理规定》 </w:t>
            </w:r>
          </w:p>
          <w:p w14:paraId="3843D2C8">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第十条第三款：违反本规定，擅自安装和使用卫星地面接收设施的，由广播电视行政管理部门没收其安装和使用的卫星地面接收设施，对个人可以并处5000元以下的罚款，对单位可以并处5万元以下的罚款。</w:t>
            </w:r>
          </w:p>
        </w:tc>
        <w:tc>
          <w:tcPr>
            <w:tcW w:w="1451" w:type="dxa"/>
            <w:vAlign w:val="center"/>
          </w:tcPr>
          <w:p w14:paraId="3CD50B2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5984E1F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0BE34F3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spacing w:val="-2"/>
          <w:sz w:val="20"/>
          <w:szCs w:val="20"/>
        </w:rPr>
      </w:pPr>
      <w:r>
        <w:rPr>
          <w:rFonts w:hint="eastAsia" w:ascii="黑体" w:hAnsi="黑体" w:eastAsia="黑体" w:cs="黑体"/>
          <w:spacing w:val="-2"/>
          <w:sz w:val="20"/>
          <w:szCs w:val="20"/>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6C1BA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4CE64AE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3396D26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7CEA173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3BDE87C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515E4F9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72ADF33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558BFB1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595CED0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2314D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53924CA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11C869D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4629033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51F0807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14FAA3C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52E7FBC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43B22E0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10E27A1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2422FEA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1E2F675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1F840E0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549A60A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3844E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0" w:hRule="atLeast"/>
        </w:trPr>
        <w:tc>
          <w:tcPr>
            <w:tcW w:w="453" w:type="dxa"/>
            <w:vAlign w:val="center"/>
          </w:tcPr>
          <w:p w14:paraId="2711474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123</w:t>
            </w:r>
          </w:p>
        </w:tc>
        <w:tc>
          <w:tcPr>
            <w:tcW w:w="868" w:type="dxa"/>
            <w:shd w:val="clear" w:color="auto" w:fill="auto"/>
            <w:vAlign w:val="center"/>
          </w:tcPr>
          <w:p w14:paraId="123EBEE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对未持有《许可证》而擅自设置卫星地面接收设施或者接收外国卫星传送的电视节目的行政处罚</w:t>
            </w:r>
          </w:p>
        </w:tc>
        <w:tc>
          <w:tcPr>
            <w:tcW w:w="834" w:type="dxa"/>
            <w:vAlign w:val="center"/>
          </w:tcPr>
          <w:p w14:paraId="30B1685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1A8E9B8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21A601F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25EF69C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5E32BE6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3ECED79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1DE30F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757E330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《卫星地面接收设施接收外国卫星传送电视节目管理办法》 </w:t>
            </w:r>
          </w:p>
          <w:p w14:paraId="2FA5ED5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第十二条：违反本办法第七条的规定，未持有《许可证》而擅自设置卫星地面接收设施或者接收外国卫星传送的电视节目的单位，省、自治区、直辖市广播电视行政管理部门会同公安机关、国家安全机关可以没收其卫星地面接收设施，并处以5万元以下的罚款。对单位的直接负责的主管人员和其他直接责任人员，可以建议其主管部门给予行政处分；有私自录制、传播行为，情节严重构成犯罪的，由司法机关依法追究刑事责任。 </w:t>
            </w:r>
          </w:p>
        </w:tc>
        <w:tc>
          <w:tcPr>
            <w:tcW w:w="1451" w:type="dxa"/>
            <w:vAlign w:val="center"/>
          </w:tcPr>
          <w:p w14:paraId="140AC31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36F8457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2F789C5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p w14:paraId="58ECB44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p w14:paraId="5BFE8AB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spacing w:val="-2"/>
          <w:sz w:val="20"/>
          <w:szCs w:val="20"/>
        </w:rPr>
      </w:pPr>
      <w:r>
        <w:rPr>
          <w:rFonts w:hint="eastAsia" w:ascii="黑体" w:hAnsi="黑体" w:eastAsia="黑体" w:cs="黑体"/>
          <w:spacing w:val="-2"/>
          <w:sz w:val="20"/>
          <w:szCs w:val="20"/>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33F08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394109B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46F9F5D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2C98C05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398A573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2314A2B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792DBE8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5629D0B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363AC9D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6E6D7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5A6F44E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5F46F92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27671C8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507F32B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64C0081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2CD8185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4341EF4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2C377A7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15D581F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2DE1B89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7C535D8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75A1281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64D0C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2" w:hRule="atLeast"/>
        </w:trPr>
        <w:tc>
          <w:tcPr>
            <w:tcW w:w="453" w:type="dxa"/>
            <w:vAlign w:val="center"/>
          </w:tcPr>
          <w:p w14:paraId="3EE948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124</w:t>
            </w:r>
          </w:p>
        </w:tc>
        <w:tc>
          <w:tcPr>
            <w:tcW w:w="868" w:type="dxa"/>
            <w:shd w:val="clear" w:color="auto" w:fill="auto"/>
            <w:vAlign w:val="center"/>
          </w:tcPr>
          <w:p w14:paraId="0D17E4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对持有《许可证》的单位，未严格按照《许可证》载明的接收外国卫星传送的电视节目的接收目的、接收内容、接收方位、接收方式和收视对象的范围等要求，接收和使用外国电视节目等的行政处罚</w:t>
            </w:r>
          </w:p>
        </w:tc>
        <w:tc>
          <w:tcPr>
            <w:tcW w:w="834" w:type="dxa"/>
            <w:vAlign w:val="center"/>
          </w:tcPr>
          <w:p w14:paraId="198E27F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60B631B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5B9B081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6FF4EDF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23C7833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71853FD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32E6FAF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57D4355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《卫星地面接收设施接收外国卫星传送电视节目管理办法》</w:t>
            </w:r>
          </w:p>
          <w:p w14:paraId="4E2D97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十七条：违反本办法第八条、第九条规定的单位，由省、自治区、直辖市人民政府广播电视行政管理部门会同公安机关、国家安全机关视情节轻重，给予警告、二万元以下的罚款、直至吊销《许可证》的处罚。吊销《许可证》的，可以同时没收其使用的卫星地面接收设施。对单位的直接负责的主管人员和其他直接责任人员，省、自治区、直辖市人民政府广播电视行政管理部门、公安机关、国家安全机关可以建议其主管部门给予行政处分；情节严重构成犯罪的，由司法机关依法追究刑事责任。</w:t>
            </w:r>
          </w:p>
        </w:tc>
        <w:tc>
          <w:tcPr>
            <w:tcW w:w="1451" w:type="dxa"/>
            <w:vAlign w:val="center"/>
          </w:tcPr>
          <w:p w14:paraId="0BBF053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64148FC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7FD0560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p w14:paraId="2473A44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p w14:paraId="5200DB6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spacing w:val="-2"/>
          <w:sz w:val="20"/>
          <w:szCs w:val="20"/>
        </w:rPr>
      </w:pPr>
      <w:r>
        <w:rPr>
          <w:rFonts w:hint="eastAsia" w:ascii="黑体" w:hAnsi="黑体" w:eastAsia="黑体" w:cs="黑体"/>
          <w:spacing w:val="-2"/>
          <w:sz w:val="20"/>
          <w:szCs w:val="20"/>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6730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410E727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61092C9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4CB2B3C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73B9F7C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27E22B3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6E93132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49BFAB2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79253D8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6CDEB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341DDBE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79A30FF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246B43E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2358A9F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0548CE0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3210525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4F0DFD7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246E4DB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07B538D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32251C2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17DE5AF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1041FE6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06E2D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7" w:hRule="atLeast"/>
        </w:trPr>
        <w:tc>
          <w:tcPr>
            <w:tcW w:w="453" w:type="dxa"/>
            <w:vAlign w:val="center"/>
          </w:tcPr>
          <w:p w14:paraId="6FE3AD4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125</w:t>
            </w:r>
          </w:p>
        </w:tc>
        <w:tc>
          <w:tcPr>
            <w:tcW w:w="868" w:type="dxa"/>
            <w:shd w:val="clear" w:color="auto" w:fill="auto"/>
            <w:vAlign w:val="center"/>
          </w:tcPr>
          <w:p w14:paraId="09ACE52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对擅自开办付费频道或擅自从事付费频道业务的行政处罚</w:t>
            </w:r>
          </w:p>
        </w:tc>
        <w:tc>
          <w:tcPr>
            <w:tcW w:w="834" w:type="dxa"/>
            <w:vAlign w:val="center"/>
          </w:tcPr>
          <w:p w14:paraId="4BFEED3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5B36A75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24EEE20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55F18FE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1A76AA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7707927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46A1484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1AC1755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《广播电视有线数字付费频道业务管理暂行办法》</w:t>
            </w:r>
          </w:p>
          <w:p w14:paraId="4E0F612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第三十九条　违反本办法规定，擅自开办付费频道或擅自从事付费频道业务的，由县级以上广播电视行政部门予以取缔，没收其从事违法活动的设备，并处投资总额1倍以上2倍以下的罚款。</w:t>
            </w:r>
          </w:p>
        </w:tc>
        <w:tc>
          <w:tcPr>
            <w:tcW w:w="1451" w:type="dxa"/>
            <w:vAlign w:val="center"/>
          </w:tcPr>
          <w:p w14:paraId="287CCC1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3A6516F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61052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0" w:hRule="atLeast"/>
        </w:trPr>
        <w:tc>
          <w:tcPr>
            <w:tcW w:w="453" w:type="dxa"/>
            <w:vAlign w:val="center"/>
          </w:tcPr>
          <w:p w14:paraId="176A012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126</w:t>
            </w:r>
          </w:p>
        </w:tc>
        <w:tc>
          <w:tcPr>
            <w:tcW w:w="868" w:type="dxa"/>
            <w:vAlign w:val="center"/>
          </w:tcPr>
          <w:p w14:paraId="6CA0720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对制作、播出含有反对宪法确定的基本原则的行政处罚</w:t>
            </w:r>
          </w:p>
        </w:tc>
        <w:tc>
          <w:tcPr>
            <w:tcW w:w="834" w:type="dxa"/>
            <w:shd w:val="clear" w:color="auto" w:fill="auto"/>
            <w:vAlign w:val="center"/>
          </w:tcPr>
          <w:p w14:paraId="055C98C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362BC8A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08DAFC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087769A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21AFF7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5CC498A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17B557D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7384AD44">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《广播电视有线数字付费频道业务管理暂行办法》</w:t>
            </w:r>
          </w:p>
          <w:p w14:paraId="532A4C55">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第四十条　违反本办法规定，制作、播出含有本办法第二十条规定禁止内容的节目的，由县级以上广播电视行政部门责令停止制作、播出，收缴其节目载体，并处1万元以上5万元以下的罚款；情节严重的，由原批准机关吊销许可证；违反治安管理规定的，由公安机关依法给予治安管理处罚；构成犯罪的，依法追究刑事责任。</w:t>
            </w:r>
          </w:p>
        </w:tc>
        <w:tc>
          <w:tcPr>
            <w:tcW w:w="1451" w:type="dxa"/>
            <w:vAlign w:val="center"/>
          </w:tcPr>
          <w:p w14:paraId="32512D7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047C9D1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5312ABA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spacing w:val="-2"/>
          <w:sz w:val="20"/>
          <w:szCs w:val="20"/>
        </w:rPr>
      </w:pPr>
      <w:r>
        <w:rPr>
          <w:rFonts w:hint="eastAsia" w:ascii="黑体" w:hAnsi="黑体" w:eastAsia="黑体" w:cs="黑体"/>
          <w:spacing w:val="-2"/>
          <w:sz w:val="20"/>
          <w:szCs w:val="20"/>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7F6ED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3E390FA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355E2FB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08413F9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6DB84BE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7C3C8DC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0491A30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2A2085E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53A5C03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6D740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0B5C8D7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034E0AB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7608F29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796F4E3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50DDA58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5542D02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4A4EEFA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76B3871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1C026A5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4A32FD6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2008C34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43BF55C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272E5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85" w:hRule="atLeast"/>
        </w:trPr>
        <w:tc>
          <w:tcPr>
            <w:tcW w:w="453" w:type="dxa"/>
            <w:vAlign w:val="center"/>
          </w:tcPr>
          <w:p w14:paraId="0E1C88B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127</w:t>
            </w:r>
          </w:p>
        </w:tc>
        <w:tc>
          <w:tcPr>
            <w:tcW w:w="868" w:type="dxa"/>
            <w:shd w:val="clear" w:color="auto" w:fill="auto"/>
            <w:vAlign w:val="center"/>
          </w:tcPr>
          <w:p w14:paraId="37CA060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对未经批准，擅自变更付费频道的开办主体、定位、节目设置范围、呼号、标识、识别号及播出区域等的行政处罚</w:t>
            </w:r>
          </w:p>
        </w:tc>
        <w:tc>
          <w:tcPr>
            <w:tcW w:w="834" w:type="dxa"/>
            <w:vAlign w:val="center"/>
          </w:tcPr>
          <w:p w14:paraId="3249D25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0BB3B8E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0EBAEC4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7003559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62A57F0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3A8C4CC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5C8C2E3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047C2D03">
            <w:pPr>
              <w:keepNext w:val="0"/>
              <w:keepLines w:val="0"/>
              <w:pageBreakBefore w:val="0"/>
              <w:widowControl w:val="0"/>
              <w:kinsoku/>
              <w:wordWrap/>
              <w:overflowPunct/>
              <w:topLinePunct w:val="0"/>
              <w:autoSpaceDE/>
              <w:autoSpaceDN/>
              <w:bidi w:val="0"/>
              <w:adjustRightInd/>
              <w:snapToGrid/>
              <w:spacing w:line="17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《广播电视有线数字付费频道业务管理暂行办法》</w:t>
            </w:r>
          </w:p>
          <w:p w14:paraId="7E08817F">
            <w:pPr>
              <w:keepNext w:val="0"/>
              <w:keepLines w:val="0"/>
              <w:pageBreakBefore w:val="0"/>
              <w:widowControl w:val="0"/>
              <w:kinsoku/>
              <w:wordWrap/>
              <w:overflowPunct/>
              <w:topLinePunct w:val="0"/>
              <w:autoSpaceDE/>
              <w:autoSpaceDN/>
              <w:bidi w:val="0"/>
              <w:adjustRightInd/>
              <w:snapToGrid/>
              <w:spacing w:line="17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第四十一条　违反本办法规定，有下列行为之一的，由县级以上广播电视行政部门责令停止违法活动，限期整改，给予警告，没收违法所得，可以并处2万元以下的罚款；情节严重的，由原批准机关吊销许可证：</w:t>
            </w:r>
          </w:p>
          <w:p w14:paraId="250C01ED">
            <w:pPr>
              <w:keepNext w:val="0"/>
              <w:keepLines w:val="0"/>
              <w:pageBreakBefore w:val="0"/>
              <w:widowControl w:val="0"/>
              <w:kinsoku/>
              <w:wordWrap/>
              <w:overflowPunct/>
              <w:topLinePunct w:val="0"/>
              <w:autoSpaceDE/>
              <w:autoSpaceDN/>
              <w:bidi w:val="0"/>
              <w:adjustRightInd/>
              <w:snapToGrid/>
              <w:spacing w:line="17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一）付费频道合作不符合本办法规定的；（二）未经批准，擅自变更付费频道的开办主体、定位、节目设置范围、呼号、标识、识别号及播出区域的；（三）播出专业节目比例不符合规定的；（四）非影视剧付费频道播出影视剧节目的；（五）播出境外节目不符合规定的；（六）违反本办法第二十三条规定的；（七）违反规定播出广告的；（八）违反本办法第十六条、第十七条、第十八条规定的；（九）无正当理由拒绝、拖延或者擅自中断、中止向用户提供付费频道服务的；（十）未按本办法规定履行付费频道服务故障排除义务的；（十一）未按本办法规定向监管技术平台传送付费频道业务运营数据和信息的。</w:t>
            </w:r>
          </w:p>
        </w:tc>
        <w:tc>
          <w:tcPr>
            <w:tcW w:w="1451" w:type="dxa"/>
            <w:vAlign w:val="center"/>
          </w:tcPr>
          <w:p w14:paraId="7BDD42B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753F62D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33A7870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spacing w:val="-2"/>
          <w:sz w:val="20"/>
          <w:szCs w:val="20"/>
        </w:rPr>
      </w:pPr>
      <w:r>
        <w:rPr>
          <w:rFonts w:hint="eastAsia" w:ascii="黑体" w:hAnsi="黑体" w:eastAsia="黑体" w:cs="黑体"/>
          <w:spacing w:val="-2"/>
          <w:sz w:val="20"/>
          <w:szCs w:val="20"/>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0F4F6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7F4FB0A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04728D7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4F6D3BD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1081E79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414BBEF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2F7CD03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2D85D66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0FFAD79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1F354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0D05450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7FE35A9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08E0FDD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3242539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2ED15A1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413F7A2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7FF095B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1B43F6E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6F080E5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655D32B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369402A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1947541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3D57D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7" w:hRule="atLeast"/>
        </w:trPr>
        <w:tc>
          <w:tcPr>
            <w:tcW w:w="453" w:type="dxa"/>
            <w:vAlign w:val="center"/>
          </w:tcPr>
          <w:p w14:paraId="311EBF3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128</w:t>
            </w:r>
          </w:p>
        </w:tc>
        <w:tc>
          <w:tcPr>
            <w:tcW w:w="868" w:type="dxa"/>
            <w:shd w:val="clear" w:color="auto" w:fill="auto"/>
            <w:vAlign w:val="center"/>
          </w:tcPr>
          <w:p w14:paraId="5EEEE88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对擅自从事广播电视节目传送业务的行政处罚</w:t>
            </w:r>
          </w:p>
        </w:tc>
        <w:tc>
          <w:tcPr>
            <w:tcW w:w="834" w:type="dxa"/>
            <w:vAlign w:val="center"/>
          </w:tcPr>
          <w:p w14:paraId="169F747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1249EA4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0056E16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71A1B26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78E7C57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1F9F991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4B1E758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473D7C66">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《广播电视节目传送业务管理办法》</w:t>
            </w:r>
          </w:p>
          <w:p w14:paraId="599DE7EC">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第二十二条　违反本办法规定，擅自从事广播电视节目传送业务的，由县级以上人民政府广播电视主管部门没收其从事违法活动的设备，并处投资总额1倍以上2倍以下的罚款；构成犯罪的，依法追究刑事责任。　　　　</w:t>
            </w:r>
          </w:p>
        </w:tc>
        <w:tc>
          <w:tcPr>
            <w:tcW w:w="1451" w:type="dxa"/>
            <w:vAlign w:val="center"/>
          </w:tcPr>
          <w:p w14:paraId="2DE17C7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59DE280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07EAF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2" w:hRule="atLeast"/>
        </w:trPr>
        <w:tc>
          <w:tcPr>
            <w:tcW w:w="453" w:type="dxa"/>
            <w:vAlign w:val="center"/>
          </w:tcPr>
          <w:p w14:paraId="048E586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129</w:t>
            </w:r>
          </w:p>
        </w:tc>
        <w:tc>
          <w:tcPr>
            <w:tcW w:w="868" w:type="dxa"/>
            <w:vAlign w:val="center"/>
          </w:tcPr>
          <w:p w14:paraId="4BDB74A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对未完整传送广电总局规定必须传送的广播电视节目等的行政处罚</w:t>
            </w:r>
          </w:p>
        </w:tc>
        <w:tc>
          <w:tcPr>
            <w:tcW w:w="834" w:type="dxa"/>
            <w:shd w:val="clear" w:color="auto" w:fill="auto"/>
            <w:vAlign w:val="center"/>
          </w:tcPr>
          <w:p w14:paraId="7683E6B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12DB7E9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7B7E3A1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3B72DE6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159EB1E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3ADD55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644A25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75BF0AB3">
            <w:pPr>
              <w:keepNext w:val="0"/>
              <w:keepLines w:val="0"/>
              <w:pageBreakBefore w:val="0"/>
              <w:widowControl w:val="0"/>
              <w:kinsoku/>
              <w:wordWrap/>
              <w:overflowPunct/>
              <w:topLinePunct w:val="0"/>
              <w:autoSpaceDE/>
              <w:autoSpaceDN/>
              <w:bidi w:val="0"/>
              <w:adjustRightInd/>
              <w:snapToGrid/>
              <w:spacing w:line="17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《广播电视节目传送业务管理办法》</w:t>
            </w:r>
          </w:p>
          <w:p w14:paraId="0D55BF6A">
            <w:pPr>
              <w:keepNext w:val="0"/>
              <w:keepLines w:val="0"/>
              <w:pageBreakBefore w:val="0"/>
              <w:widowControl w:val="0"/>
              <w:kinsoku/>
              <w:wordWrap/>
              <w:overflowPunct/>
              <w:topLinePunct w:val="0"/>
              <w:autoSpaceDE/>
              <w:autoSpaceDN/>
              <w:bidi w:val="0"/>
              <w:adjustRightInd/>
              <w:snapToGrid/>
              <w:spacing w:line="17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第二十三条　违反本办法规定，有下列行为之一的，由县级以上广播电视行政部门责令停止违法活动，给予警告，没收违法所得，可以并处2万元以下罚款。构成犯罪的，依法追究刑事责任：</w:t>
            </w:r>
            <w:r>
              <w:rPr>
                <w:rFonts w:hint="eastAsia" w:asciiTheme="minorEastAsia" w:hAnsiTheme="minorEastAsia" w:eastAsiaTheme="minorEastAsia" w:cstheme="minorEastAsia"/>
                <w:b w:val="0"/>
                <w:bCs w:val="0"/>
                <w:spacing w:val="1"/>
                <w:sz w:val="13"/>
                <w:szCs w:val="13"/>
                <w:vertAlign w:val="baseline"/>
                <w:lang w:val="en-US" w:eastAsia="zh-CN"/>
              </w:rPr>
              <w:br w:type="textWrapping"/>
            </w:r>
            <w:r>
              <w:rPr>
                <w:rFonts w:hint="eastAsia" w:asciiTheme="minorEastAsia" w:hAnsiTheme="minorEastAsia" w:eastAsiaTheme="minorEastAsia" w:cstheme="minorEastAsia"/>
                <w:b w:val="0"/>
                <w:bCs w:val="0"/>
                <w:spacing w:val="1"/>
                <w:sz w:val="13"/>
                <w:szCs w:val="13"/>
                <w:vertAlign w:val="baseline"/>
                <w:lang w:val="en-US" w:eastAsia="zh-CN"/>
              </w:rPr>
              <w:t>　　（一）未完整传送广电总局规定必须传送的广播电视节目的；（二）擅自在所传送的节目中插播节目、数据、图像、文字及其他信息的；（三）未按照许可证载明事项从事传送业务的；（四）营业场所、注册资本、股东及持股比例、法定代表人等重要事项发生变更，未在规定期限内书面通知原发证机关的；（五）未向广播电视行政部门设立的监测机构提供所传送节目的完整信号，或干扰、阻碍监测活动的。</w:t>
            </w:r>
          </w:p>
        </w:tc>
        <w:tc>
          <w:tcPr>
            <w:tcW w:w="1451" w:type="dxa"/>
            <w:vAlign w:val="center"/>
          </w:tcPr>
          <w:p w14:paraId="56174D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12BF6FB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67A0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1254E68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6F1394E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62C9541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02410BE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36147C2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7F19EBD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65E8889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2EB19E2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4E3DA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3F14D72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1F634EB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3A27E15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4E62B44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7CB9CD0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3EF66BA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1AAC5B0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3F4EB14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2B558AE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1A49BF7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5CF4FD4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0443F66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1A9DE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5" w:hRule="atLeast"/>
        </w:trPr>
        <w:tc>
          <w:tcPr>
            <w:tcW w:w="453" w:type="dxa"/>
            <w:vAlign w:val="center"/>
          </w:tcPr>
          <w:p w14:paraId="1A272F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130</w:t>
            </w:r>
          </w:p>
        </w:tc>
        <w:tc>
          <w:tcPr>
            <w:tcW w:w="868" w:type="dxa"/>
            <w:shd w:val="clear" w:color="auto" w:fill="auto"/>
            <w:vAlign w:val="center"/>
          </w:tcPr>
          <w:p w14:paraId="3A53938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对擅自开办广播电视节目等的行政处罚</w:t>
            </w:r>
          </w:p>
        </w:tc>
        <w:tc>
          <w:tcPr>
            <w:tcW w:w="834" w:type="dxa"/>
            <w:vAlign w:val="center"/>
          </w:tcPr>
          <w:p w14:paraId="288F5F0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4C4BF56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443B9DE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5255765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7C7D0A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5514E18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1E9AB5E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78F3E1A4">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《广播电视节目传送业务管理办法》</w:t>
            </w:r>
          </w:p>
          <w:p w14:paraId="69B2685E">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第二十四条　违反本办法规定，有下列行为之一的，由县级以上广播电视行政部门责令停止违法活动，给予警告，没收违法所得，可以并处2万元以下罚款；情节严重的，由原发证机关吊销许可证。构成犯罪的，依法追究刑事责任：</w:t>
            </w:r>
            <w:r>
              <w:rPr>
                <w:rFonts w:hint="eastAsia" w:asciiTheme="minorEastAsia" w:hAnsiTheme="minorEastAsia" w:eastAsiaTheme="minorEastAsia" w:cstheme="minorEastAsia"/>
                <w:b w:val="0"/>
                <w:bCs w:val="0"/>
                <w:spacing w:val="1"/>
                <w:sz w:val="15"/>
                <w:szCs w:val="15"/>
                <w:vertAlign w:val="baseline"/>
                <w:lang w:val="en-US" w:eastAsia="zh-CN"/>
              </w:rPr>
              <w:br w:type="textWrapping"/>
            </w:r>
            <w:r>
              <w:rPr>
                <w:rFonts w:hint="eastAsia" w:asciiTheme="minorEastAsia" w:hAnsiTheme="minorEastAsia" w:eastAsiaTheme="minorEastAsia" w:cstheme="minorEastAsia"/>
                <w:b w:val="0"/>
                <w:bCs w:val="0"/>
                <w:spacing w:val="1"/>
                <w:sz w:val="15"/>
                <w:szCs w:val="15"/>
                <w:vertAlign w:val="baseline"/>
                <w:lang w:val="en-US" w:eastAsia="zh-CN"/>
              </w:rPr>
              <w:t>　　（一）擅自开办广播电视节目的；（二）为非法开办的节目以及非法来源的广播电视节目信号提供传送服务的；（三）擅自传送境外卫星电视节目的。　</w:t>
            </w:r>
          </w:p>
        </w:tc>
        <w:tc>
          <w:tcPr>
            <w:tcW w:w="1451" w:type="dxa"/>
            <w:vAlign w:val="center"/>
          </w:tcPr>
          <w:p w14:paraId="4439E0A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41B8404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28690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7" w:hRule="atLeast"/>
        </w:trPr>
        <w:tc>
          <w:tcPr>
            <w:tcW w:w="453" w:type="dxa"/>
            <w:vAlign w:val="center"/>
          </w:tcPr>
          <w:p w14:paraId="2E18EA8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131</w:t>
            </w:r>
          </w:p>
        </w:tc>
        <w:tc>
          <w:tcPr>
            <w:tcW w:w="868" w:type="dxa"/>
            <w:vAlign w:val="center"/>
          </w:tcPr>
          <w:p w14:paraId="3191E26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对违反商业广告播出时长规定等的行政处罚</w:t>
            </w:r>
          </w:p>
        </w:tc>
        <w:tc>
          <w:tcPr>
            <w:tcW w:w="834" w:type="dxa"/>
            <w:shd w:val="clear" w:color="auto" w:fill="auto"/>
            <w:vAlign w:val="center"/>
          </w:tcPr>
          <w:p w14:paraId="086CF8E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1F1751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0F888E9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01799B6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1F1572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4CFB634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4979D02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694F2B25">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br w:type="textWrapping"/>
            </w:r>
            <w:r>
              <w:rPr>
                <w:rFonts w:hint="eastAsia" w:asciiTheme="minorEastAsia" w:hAnsiTheme="minorEastAsia" w:eastAsiaTheme="minorEastAsia" w:cstheme="minorEastAsia"/>
                <w:b w:val="0"/>
                <w:bCs w:val="0"/>
                <w:spacing w:val="1"/>
                <w:sz w:val="15"/>
                <w:szCs w:val="15"/>
                <w:vertAlign w:val="baseline"/>
                <w:lang w:val="en-US" w:eastAsia="zh-CN"/>
              </w:rPr>
              <w:t>《广播电视广告播放管理办法》</w:t>
            </w:r>
          </w:p>
          <w:p w14:paraId="25BE24F1">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第四十条　违反本办法第十五条、第十六条、第十七条的规定，以及违反本办法第二十一条规定插播广告的，由县级以上人民政府广播电视行政部门依据《</w:t>
            </w:r>
            <w:r>
              <w:rPr>
                <w:rFonts w:hint="eastAsia" w:asciiTheme="minorEastAsia" w:hAnsiTheme="minorEastAsia" w:eastAsiaTheme="minorEastAsia" w:cstheme="minorEastAsia"/>
                <w:b w:val="0"/>
                <w:bCs w:val="0"/>
                <w:spacing w:val="1"/>
                <w:sz w:val="15"/>
                <w:szCs w:val="15"/>
                <w:vertAlign w:val="baseline"/>
                <w:lang w:val="en-US" w:eastAsia="zh-CN"/>
              </w:rPr>
              <w:fldChar w:fldCharType="begin"/>
            </w:r>
            <w:r>
              <w:rPr>
                <w:rFonts w:hint="eastAsia" w:asciiTheme="minorEastAsia" w:hAnsiTheme="minorEastAsia" w:eastAsiaTheme="minorEastAsia" w:cstheme="minorEastAsia"/>
                <w:b w:val="0"/>
                <w:bCs w:val="0"/>
                <w:spacing w:val="1"/>
                <w:sz w:val="15"/>
                <w:szCs w:val="15"/>
                <w:vertAlign w:val="baseline"/>
                <w:lang w:val="en-US" w:eastAsia="zh-CN"/>
              </w:rPr>
              <w:instrText xml:space="preserve"> HYPERLINK "https://www.waizi.org.cn/law/17670.html" \o "《广播电视管理条例》2017年修订版全文（国务院令第228号）" \t "https://www.waizi.org.cn/doc/_blank" </w:instrText>
            </w:r>
            <w:r>
              <w:rPr>
                <w:rFonts w:hint="eastAsia" w:asciiTheme="minorEastAsia" w:hAnsiTheme="minorEastAsia" w:eastAsiaTheme="minorEastAsia" w:cstheme="minorEastAsia"/>
                <w:b w:val="0"/>
                <w:bCs w:val="0"/>
                <w:spacing w:val="1"/>
                <w:sz w:val="15"/>
                <w:szCs w:val="15"/>
                <w:vertAlign w:val="baseline"/>
                <w:lang w:val="en-US" w:eastAsia="zh-CN"/>
              </w:rPr>
              <w:fldChar w:fldCharType="separate"/>
            </w:r>
            <w:r>
              <w:rPr>
                <w:rFonts w:hint="eastAsia" w:asciiTheme="minorEastAsia" w:hAnsiTheme="minorEastAsia" w:eastAsiaTheme="minorEastAsia" w:cstheme="minorEastAsia"/>
                <w:b w:val="0"/>
                <w:bCs w:val="0"/>
                <w:spacing w:val="1"/>
                <w:sz w:val="15"/>
                <w:szCs w:val="15"/>
                <w:vertAlign w:val="baseline"/>
                <w:lang w:val="en-US" w:eastAsia="zh-CN"/>
              </w:rPr>
              <w:t>广播电视管理条例</w:t>
            </w:r>
            <w:r>
              <w:rPr>
                <w:rFonts w:hint="eastAsia" w:asciiTheme="minorEastAsia" w:hAnsiTheme="minorEastAsia" w:eastAsiaTheme="minorEastAsia" w:cstheme="minorEastAsia"/>
                <w:b w:val="0"/>
                <w:bCs w:val="0"/>
                <w:spacing w:val="1"/>
                <w:sz w:val="15"/>
                <w:szCs w:val="15"/>
                <w:vertAlign w:val="baseline"/>
                <w:lang w:val="en-US" w:eastAsia="zh-CN"/>
              </w:rPr>
              <w:fldChar w:fldCharType="end"/>
            </w:r>
            <w:r>
              <w:rPr>
                <w:rFonts w:hint="eastAsia" w:asciiTheme="minorEastAsia" w:hAnsiTheme="minorEastAsia" w:eastAsiaTheme="minorEastAsia" w:cstheme="minorEastAsia"/>
                <w:b w:val="0"/>
                <w:bCs w:val="0"/>
                <w:spacing w:val="1"/>
                <w:sz w:val="15"/>
                <w:szCs w:val="15"/>
                <w:vertAlign w:val="baseline"/>
                <w:lang w:val="en-US" w:eastAsia="zh-CN"/>
              </w:rPr>
              <w:t>》第五十条、第五十一条的有关规定给予处罚。</w:t>
            </w:r>
          </w:p>
        </w:tc>
        <w:tc>
          <w:tcPr>
            <w:tcW w:w="1451" w:type="dxa"/>
            <w:vAlign w:val="center"/>
          </w:tcPr>
          <w:p w14:paraId="1EFEA22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1F616D0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52FEE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06A1134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497EA74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54DCED9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603F0BF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32DB59D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53CF61E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4556DF3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49BACB9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5219C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4ED0E4F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4AE1C59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0E15336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33C956D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4AF7AA1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1833318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4700D4A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2C73A7E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1560647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6793BC2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4DBA489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680C15C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2F88B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2" w:hRule="atLeast"/>
        </w:trPr>
        <w:tc>
          <w:tcPr>
            <w:tcW w:w="453" w:type="dxa"/>
            <w:vAlign w:val="center"/>
          </w:tcPr>
          <w:p w14:paraId="22A522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132</w:t>
            </w:r>
          </w:p>
        </w:tc>
        <w:tc>
          <w:tcPr>
            <w:tcW w:w="868" w:type="dxa"/>
            <w:shd w:val="clear" w:color="auto" w:fill="auto"/>
            <w:vAlign w:val="center"/>
          </w:tcPr>
          <w:p w14:paraId="0BC1673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对违反规定替换、遮盖广告等的行政处罚</w:t>
            </w:r>
          </w:p>
        </w:tc>
        <w:tc>
          <w:tcPr>
            <w:tcW w:w="834" w:type="dxa"/>
            <w:vAlign w:val="center"/>
          </w:tcPr>
          <w:p w14:paraId="2521479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7A4FF8C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35E8E05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10C52B1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4CC69BC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33B3E7B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5AA000C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27E7CF05">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《广播电视广告播放管理办法》</w:t>
            </w:r>
          </w:p>
          <w:p w14:paraId="218D8D80">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第四十一条　违反本办法第十条、第十二条、第十八条、第十九条、第二十条、第二十三条至第二十七条、第三十三条、第三十五条、第三十六条的规定，或者违反本办法第二十一条规定替换、遮盖广告的，由县级以上人民政府广播电视行政部门责令停止违法行为或者责令改正，给予警告，可以并处二万元以下罚款。</w:t>
            </w:r>
          </w:p>
        </w:tc>
        <w:tc>
          <w:tcPr>
            <w:tcW w:w="1451" w:type="dxa"/>
            <w:vAlign w:val="center"/>
          </w:tcPr>
          <w:p w14:paraId="4B811A4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0B8A386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11AA2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0" w:hRule="atLeast"/>
        </w:trPr>
        <w:tc>
          <w:tcPr>
            <w:tcW w:w="453" w:type="dxa"/>
            <w:vAlign w:val="center"/>
          </w:tcPr>
          <w:p w14:paraId="567F227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133</w:t>
            </w:r>
          </w:p>
        </w:tc>
        <w:tc>
          <w:tcPr>
            <w:tcW w:w="868" w:type="dxa"/>
            <w:vAlign w:val="center"/>
          </w:tcPr>
          <w:p w14:paraId="6B327B0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对有线广播电视运营服务提供者未向社会公布其业务种类、服务范围、服务时限、资费标准，并未向省、自治区、直辖市人民政府广播影视行政部门备案等的行政处罚</w:t>
            </w:r>
          </w:p>
        </w:tc>
        <w:tc>
          <w:tcPr>
            <w:tcW w:w="834" w:type="dxa"/>
            <w:shd w:val="clear" w:color="auto" w:fill="auto"/>
            <w:vAlign w:val="center"/>
          </w:tcPr>
          <w:p w14:paraId="65C7B82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5D00301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6ECAA8E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43CA54B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1DB8DA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1B7EDB9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507A06E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20E10793">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《有线广播电视运营服务管理暂行规定》</w:t>
            </w:r>
          </w:p>
          <w:p w14:paraId="52E5322E">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第四十二条 有线广播电视运营服务提供者违反本规定第七条、第八条、第十条、第二十八条、第三十条、第三十一条的，由县级以上人民政府广播影视行政部门责令改正，给予警告;情节严重的，并处1万元以上3万元以下的罚款。</w:t>
            </w:r>
          </w:p>
        </w:tc>
        <w:tc>
          <w:tcPr>
            <w:tcW w:w="1451" w:type="dxa"/>
            <w:vAlign w:val="center"/>
          </w:tcPr>
          <w:p w14:paraId="07F93F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4CD421C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00895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33C7C2C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299EB32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46C6CFE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6383C63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25183DF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40694A3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2F83093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4CAD4A9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12AD6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0092931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35A6017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6ED1E88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23FCF33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383F7EA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7EF71A7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2E40A9C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2B57357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77DD3B0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7861328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047E39F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1539699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3B0D4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2" w:hRule="atLeast"/>
        </w:trPr>
        <w:tc>
          <w:tcPr>
            <w:tcW w:w="453" w:type="dxa"/>
            <w:vAlign w:val="center"/>
          </w:tcPr>
          <w:p w14:paraId="36BA2F4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134</w:t>
            </w:r>
          </w:p>
        </w:tc>
        <w:tc>
          <w:tcPr>
            <w:tcW w:w="868" w:type="dxa"/>
            <w:shd w:val="clear" w:color="auto" w:fill="auto"/>
            <w:vAlign w:val="center"/>
          </w:tcPr>
          <w:p w14:paraId="2F6CB92F">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对有线广播电视运营服务提供者停止经营某项业务时，未提前30日通知所涉及用户，未公平合理地做好用户善后工作等的行政处罚</w:t>
            </w:r>
          </w:p>
        </w:tc>
        <w:tc>
          <w:tcPr>
            <w:tcW w:w="834" w:type="dxa"/>
            <w:vAlign w:val="center"/>
          </w:tcPr>
          <w:p w14:paraId="1479A12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3CB63E7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203FB48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301A0EE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0C7D08E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6E80EAB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3616E89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2D6D8FF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《有线广播电视运营服务管理暂行规定》</w:t>
            </w:r>
          </w:p>
          <w:p w14:paraId="395B5E2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第四十三条 有线广播电视运营服务提供者违反本规定第十一条、第二十二条、第二十三条的，由县级以上人民政府广播影视行政部门责令改正，给予警告;情节严重的，并处5000元以上2万元以下的罚款。</w:t>
            </w:r>
          </w:p>
        </w:tc>
        <w:tc>
          <w:tcPr>
            <w:tcW w:w="1451" w:type="dxa"/>
            <w:vAlign w:val="center"/>
          </w:tcPr>
          <w:p w14:paraId="64D6C4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7CA0E4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1FAF8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0" w:hRule="atLeast"/>
        </w:trPr>
        <w:tc>
          <w:tcPr>
            <w:tcW w:w="453" w:type="dxa"/>
            <w:vAlign w:val="center"/>
          </w:tcPr>
          <w:p w14:paraId="613D171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135</w:t>
            </w:r>
          </w:p>
        </w:tc>
        <w:tc>
          <w:tcPr>
            <w:tcW w:w="868" w:type="dxa"/>
            <w:vAlign w:val="center"/>
          </w:tcPr>
          <w:p w14:paraId="26CCA5C0">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对有线广播电视运营服务提供者未设立统一的客服电话，为用户提供7×24小时故障报修、咨询和投诉等服务。其中故障报修应当提供7×24小时人工服务等的行政处罚</w:t>
            </w:r>
          </w:p>
        </w:tc>
        <w:tc>
          <w:tcPr>
            <w:tcW w:w="834" w:type="dxa"/>
            <w:shd w:val="clear" w:color="auto" w:fill="auto"/>
            <w:vAlign w:val="center"/>
          </w:tcPr>
          <w:p w14:paraId="568C886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16A9CC5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0BF6270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227747B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35AA74A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4550F3E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7ED7A8C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1AAEC5B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《有线广播电视运营服务管理暂行规定》</w:t>
            </w:r>
          </w:p>
          <w:p w14:paraId="14D5CB6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第四十四条 有线广播电视运营服务提供者违反本规定第十七条、第十八条、第十九条、第二十一条、第二十六条、第二十九条的，由县级以上人民政府广播影视行政部门给予警告;情节严重的，并处5000元以下的罚款。</w:t>
            </w:r>
          </w:p>
        </w:tc>
        <w:tc>
          <w:tcPr>
            <w:tcW w:w="1451" w:type="dxa"/>
            <w:vAlign w:val="center"/>
          </w:tcPr>
          <w:p w14:paraId="75A28D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2CF24E3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29CB138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0D094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5B0F334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1E3BF93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0D9A9DD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3F774DD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17F75C1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111F50E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1E03490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44DDCF3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22991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4EA25C1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7B58AF6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15F6622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780F561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34BBA83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7DCF9FC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53D8035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36037CD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2D3ACE1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5E68E83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5D46318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5DD8E2A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2FD44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0" w:hRule="atLeast"/>
        </w:trPr>
        <w:tc>
          <w:tcPr>
            <w:tcW w:w="453" w:type="dxa"/>
            <w:vAlign w:val="center"/>
          </w:tcPr>
          <w:p w14:paraId="22B15DB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136</w:t>
            </w:r>
          </w:p>
        </w:tc>
        <w:tc>
          <w:tcPr>
            <w:tcW w:w="868" w:type="dxa"/>
            <w:shd w:val="clear" w:color="auto" w:fill="auto"/>
            <w:vAlign w:val="center"/>
          </w:tcPr>
          <w:p w14:paraId="29A90FF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对未持有《许可证》的单位和个人设置卫星地面接收设施接收卫星传送的电视节目等的行政处罚</w:t>
            </w:r>
          </w:p>
        </w:tc>
        <w:tc>
          <w:tcPr>
            <w:tcW w:w="834" w:type="dxa"/>
            <w:vAlign w:val="center"/>
          </w:tcPr>
          <w:p w14:paraId="2A3C7D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2A7FAC7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2FD7464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4F3BB4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529D4A7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0E865DD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65FD9B7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vAlign w:val="center"/>
          </w:tcPr>
          <w:p w14:paraId="5DC54B80">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《卫星电视广播地面接收设施管理规定实施细则》</w:t>
            </w:r>
          </w:p>
          <w:p w14:paraId="2DC2BFE1">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第十九条 对违反本《实施细则》第九至第十四条规定的单位和个人，由县级以上(含县级)广播电视行政部门给予行政处罚。其具体处罚措施如下:</w:t>
            </w:r>
          </w:p>
          <w:p w14:paraId="708308E0">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(一)对违反本《实施细则》第九、第十一、第十二、第十三条规定的单位，可给予警告、一千至五万元罚款、没收其使用的卫星地面接收设施、吊销《许可证》等处罚;</w:t>
            </w:r>
          </w:p>
          <w:p w14:paraId="75347199">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(二)对违反本《实施细则》第九、第十一、第十三条规定的个人，可给予警告、五百至五千元罚款、没收其使用的卫星地面接收设施、吊销《许可证》等处罚;</w:t>
            </w:r>
          </w:p>
          <w:p w14:paraId="24FCB360">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(三)对违反本《实施细则》第十条规定，未持有《卫星地面接收设施安装许可证》而承担安装卫星地面接收设施施工任务的单位可处以警告、一千至三万元罚款;</w:t>
            </w:r>
          </w:p>
          <w:p w14:paraId="310C5F60">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(四)对违反本《实施细则》第十四条规定的，可处以警告、一千至三万元罚款。</w:t>
            </w:r>
          </w:p>
          <w:p w14:paraId="7E38E260">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以上行政处罚可单处也可并处。</w:t>
            </w:r>
          </w:p>
          <w:p w14:paraId="0AF490B2">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对同一单位或个人有两种以上违反本《实施细则》行为的行政处罚，分别裁决，合并执行。</w:t>
            </w:r>
          </w:p>
          <w:p w14:paraId="3BC26685">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Theme="minorEastAsia" w:hAnsiTheme="minorEastAsia" w:eastAsiaTheme="minorEastAsia" w:cstheme="minorEastAsia"/>
                <w:b w:val="0"/>
                <w:bCs w:val="0"/>
                <w:spacing w:val="1"/>
                <w:sz w:val="13"/>
                <w:szCs w:val="13"/>
                <w:vertAlign w:val="baseline"/>
                <w:lang w:val="en-US" w:eastAsia="zh-CN"/>
              </w:rPr>
            </w:pPr>
            <w:r>
              <w:rPr>
                <w:rFonts w:hint="eastAsia" w:asciiTheme="minorEastAsia" w:hAnsiTheme="minorEastAsia" w:eastAsiaTheme="minorEastAsia" w:cstheme="minorEastAsia"/>
                <w:b w:val="0"/>
                <w:bCs w:val="0"/>
                <w:spacing w:val="1"/>
                <w:sz w:val="13"/>
                <w:szCs w:val="13"/>
                <w:vertAlign w:val="baseline"/>
                <w:lang w:val="en-US" w:eastAsia="zh-CN"/>
              </w:rPr>
              <w:t>对同一违规行为的行政处罚只能一次处罚，不得重复处罚。</w:t>
            </w:r>
          </w:p>
        </w:tc>
        <w:tc>
          <w:tcPr>
            <w:tcW w:w="1451" w:type="dxa"/>
            <w:vAlign w:val="center"/>
          </w:tcPr>
          <w:p w14:paraId="00DD5D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5AE610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035AA3B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7CB58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62BDA01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41BEFE5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298B375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137BCB0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6E2DAA1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5686AE1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46D9519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09AE1A7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335A5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4EB6242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439F9D0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61705FC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60D582D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16A6B2D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67CF724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6F7C2FE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60E3856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589A689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240AF2C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4B6CFF1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0F8E4F5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02DEC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3" w:type="dxa"/>
            <w:vAlign w:val="center"/>
          </w:tcPr>
          <w:p w14:paraId="729C2EF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137</w:t>
            </w:r>
          </w:p>
        </w:tc>
        <w:tc>
          <w:tcPr>
            <w:tcW w:w="868" w:type="dxa"/>
            <w:shd w:val="clear" w:color="auto" w:fill="auto"/>
            <w:vAlign w:val="center"/>
          </w:tcPr>
          <w:p w14:paraId="11A6C99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对擅自增加节目套数或者变更名称、呼号、频率、频道、技术参数和地址等的行政处罚</w:t>
            </w:r>
          </w:p>
        </w:tc>
        <w:tc>
          <w:tcPr>
            <w:tcW w:w="834" w:type="dxa"/>
            <w:vAlign w:val="center"/>
          </w:tcPr>
          <w:p w14:paraId="320B0A1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39AB5E7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16664E2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478A185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02F865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1B120E9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4E0C408B">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《甘肃省广播电视管理条例》</w:t>
            </w:r>
          </w:p>
          <w:p w14:paraId="5A4526A2">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第三十三条违反本条例规定，有下列行为之一的，由县级以上广播电视行政部门给予警告，责令改正，没收非法所得，可以并处5000元以上2万元以下</w:t>
            </w:r>
            <w:r>
              <w:rPr>
                <w:rFonts w:hint="eastAsia" w:asciiTheme="minorEastAsia" w:hAnsiTheme="minorEastAsia" w:eastAsiaTheme="minorEastAsia" w:cstheme="minorEastAsia"/>
                <w:b w:val="0"/>
                <w:bCs w:val="0"/>
                <w:spacing w:val="1"/>
                <w:sz w:val="15"/>
                <w:szCs w:val="15"/>
                <w:vertAlign w:val="baseline"/>
                <w:lang w:val="en-US" w:eastAsia="zh-CN"/>
              </w:rPr>
              <w:fldChar w:fldCharType="begin"/>
            </w:r>
            <w:r>
              <w:rPr>
                <w:rFonts w:hint="eastAsia" w:asciiTheme="minorEastAsia" w:hAnsiTheme="minorEastAsia" w:eastAsiaTheme="minorEastAsia" w:cstheme="minorEastAsia"/>
                <w:b w:val="0"/>
                <w:bCs w:val="0"/>
                <w:spacing w:val="1"/>
                <w:sz w:val="15"/>
                <w:szCs w:val="15"/>
                <w:vertAlign w:val="baseline"/>
                <w:lang w:val="en-US" w:eastAsia="zh-CN"/>
              </w:rPr>
              <w:instrText xml:space="preserve"> HYPERLINK "https://baike.so.com/doc/5769472-5982244.html" \t "https://baike.so.com/doc/_blank" </w:instrText>
            </w:r>
            <w:r>
              <w:rPr>
                <w:rFonts w:hint="eastAsia" w:asciiTheme="minorEastAsia" w:hAnsiTheme="minorEastAsia" w:eastAsiaTheme="minorEastAsia" w:cstheme="minorEastAsia"/>
                <w:b w:val="0"/>
                <w:bCs w:val="0"/>
                <w:spacing w:val="1"/>
                <w:sz w:val="15"/>
                <w:szCs w:val="15"/>
                <w:vertAlign w:val="baseline"/>
                <w:lang w:val="en-US" w:eastAsia="zh-CN"/>
              </w:rPr>
              <w:fldChar w:fldCharType="separate"/>
            </w:r>
            <w:r>
              <w:rPr>
                <w:rFonts w:hint="eastAsia" w:asciiTheme="minorEastAsia" w:hAnsiTheme="minorEastAsia" w:eastAsiaTheme="minorEastAsia" w:cstheme="minorEastAsia"/>
                <w:b w:val="0"/>
                <w:bCs w:val="0"/>
                <w:spacing w:val="1"/>
                <w:sz w:val="15"/>
                <w:szCs w:val="15"/>
                <w:vertAlign w:val="baseline"/>
                <w:lang w:val="en-US" w:eastAsia="zh-CN"/>
              </w:rPr>
              <w:t>罚款</w:t>
            </w:r>
            <w:r>
              <w:rPr>
                <w:rFonts w:hint="eastAsia" w:asciiTheme="minorEastAsia" w:hAnsiTheme="minorEastAsia" w:eastAsiaTheme="minorEastAsia" w:cstheme="minorEastAsia"/>
                <w:b w:val="0"/>
                <w:bCs w:val="0"/>
                <w:spacing w:val="1"/>
                <w:sz w:val="15"/>
                <w:szCs w:val="15"/>
                <w:vertAlign w:val="baseline"/>
                <w:lang w:val="en-US" w:eastAsia="zh-CN"/>
              </w:rPr>
              <w:fldChar w:fldCharType="end"/>
            </w:r>
            <w:r>
              <w:rPr>
                <w:rFonts w:hint="eastAsia" w:asciiTheme="minorEastAsia" w:hAnsiTheme="minorEastAsia" w:eastAsiaTheme="minorEastAsia" w:cstheme="minorEastAsia"/>
                <w:b w:val="0"/>
                <w:bCs w:val="0"/>
                <w:spacing w:val="1"/>
                <w:sz w:val="15"/>
                <w:szCs w:val="15"/>
                <w:vertAlign w:val="baseline"/>
                <w:lang w:val="en-US" w:eastAsia="zh-CN"/>
              </w:rPr>
              <w:t>，情节严重的，由原批准机关吊销其许可证:</w:t>
            </w:r>
          </w:p>
          <w:p w14:paraId="6F19752C">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一)擅自增加节目套数或者变更名称、呼号、频率、频道、技术参数和地址的;(二)出租、转让频道、频率或者播出时段的;(三)未按照许可证载明的标识、传播方式、传播载体、传播范围和节目类别从事利用互联网等信息网络传播广播电视节目业务的;(四)未经批准擅自开办视频点播业务的。</w:t>
            </w:r>
          </w:p>
        </w:tc>
        <w:tc>
          <w:tcPr>
            <w:tcW w:w="1530" w:type="dxa"/>
            <w:vAlign w:val="center"/>
          </w:tcPr>
          <w:p w14:paraId="5F2AEFF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7197CD8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587E892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3957F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453" w:type="dxa"/>
            <w:vAlign w:val="center"/>
          </w:tcPr>
          <w:p w14:paraId="0BDD16D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138</w:t>
            </w:r>
          </w:p>
        </w:tc>
        <w:tc>
          <w:tcPr>
            <w:tcW w:w="868" w:type="dxa"/>
            <w:shd w:val="clear"/>
            <w:vAlign w:val="center"/>
          </w:tcPr>
          <w:p w14:paraId="0890583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对危害广播电台、电视台安全播出，破坏广播电视设施等的行政处罚</w:t>
            </w:r>
          </w:p>
        </w:tc>
        <w:tc>
          <w:tcPr>
            <w:tcW w:w="834" w:type="dxa"/>
            <w:vAlign w:val="center"/>
          </w:tcPr>
          <w:p w14:paraId="07C425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63271A5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2F64DE1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79A7856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4979D1C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0BD278A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shd w:val="clear"/>
            <w:vAlign w:val="center"/>
          </w:tcPr>
          <w:p w14:paraId="485CD80D">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《甘肃省广播电视管理条例》</w:t>
            </w:r>
          </w:p>
          <w:p w14:paraId="707CAE45">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第三十五条危害广播电台、电视台安全播出，破坏广播电视设施的，由县级以上广播电视行政部门责令停止违法活动;情节严重的，处2万元以上5万元以下罚款;构成犯罪的，依法追究刑事责任。</w:t>
            </w:r>
          </w:p>
        </w:tc>
        <w:tc>
          <w:tcPr>
            <w:tcW w:w="1530" w:type="dxa"/>
            <w:vAlign w:val="center"/>
          </w:tcPr>
          <w:p w14:paraId="2F859CE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3C651C4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373533E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3F87BCC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p w14:paraId="14364D6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spacing w:val="-2"/>
          <w:sz w:val="20"/>
          <w:szCs w:val="20"/>
        </w:rPr>
      </w:pPr>
      <w:r>
        <w:rPr>
          <w:rFonts w:hint="eastAsia" w:ascii="黑体" w:hAnsi="黑体" w:eastAsia="黑体" w:cs="黑体"/>
          <w:spacing w:val="-2"/>
          <w:sz w:val="20"/>
          <w:szCs w:val="20"/>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78EC8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3472ABE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4E415DA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11E1582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5FB4B27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679825C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7E5C4AD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655C618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6149ED8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3CF9B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721C33F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1EC6D7C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4B9C4F4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4B64884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0D2C49A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6E52960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7453C58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546B741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1221405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3401607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1A79C05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6607F8A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7B239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0" w:hRule="atLeast"/>
        </w:trPr>
        <w:tc>
          <w:tcPr>
            <w:tcW w:w="453" w:type="dxa"/>
            <w:vAlign w:val="center"/>
          </w:tcPr>
          <w:p w14:paraId="2B08DE4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139</w:t>
            </w:r>
          </w:p>
        </w:tc>
        <w:tc>
          <w:tcPr>
            <w:tcW w:w="868" w:type="dxa"/>
            <w:shd w:val="clear" w:color="auto" w:fill="auto"/>
            <w:vAlign w:val="center"/>
          </w:tcPr>
          <w:p w14:paraId="7548B7B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对播放含有国家法律法规禁止内容节目等的行政处罚</w:t>
            </w:r>
          </w:p>
        </w:tc>
        <w:tc>
          <w:tcPr>
            <w:tcW w:w="834" w:type="dxa"/>
            <w:vAlign w:val="center"/>
          </w:tcPr>
          <w:p w14:paraId="4F45761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75D6C9E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57C0099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6769C8C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701464F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2B6341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3"/>
                <w:szCs w:val="13"/>
                <w:vertAlign w:val="baseline"/>
                <w:lang w:val="en-US" w:eastAsia="zh-CN"/>
              </w:rPr>
            </w:pPr>
          </w:p>
        </w:tc>
        <w:tc>
          <w:tcPr>
            <w:tcW w:w="1635" w:type="dxa"/>
            <w:vAlign w:val="center"/>
          </w:tcPr>
          <w:p w14:paraId="7879D6E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《甘肃省广播电视管理条例》</w:t>
            </w:r>
          </w:p>
          <w:p w14:paraId="6FE4876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三十四条违反本条例规定，有下列行为之一的，由县级以上广播电视行政部门给予警告，责令改正，没收非法所得，可以并处5000元以上2万元以下罚款，对其单位负责人和直接责任人由上级主管部门给予行政处分:</w:t>
            </w:r>
          </w:p>
          <w:p w14:paraId="1E2D42B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一）播放含有国家法律法规禁止内容节目的;（二）播放未取得广播电视节目制作经营许可的单位制作的节目的;（三）播放未取得制作许可和发行许可的电视剧、动画片的;（四）超过规定的时间和比例播放商业广告的;（五）在车站、码头、广场、街道、楼宇等公共场所和公共交通工具内进行电视播放未向县级以上广播电视行政部门备案的。</w:t>
            </w:r>
          </w:p>
          <w:p w14:paraId="34E1030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2A202AF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35907D5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0B93654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4D90028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spacing w:val="-2"/>
          <w:sz w:val="20"/>
          <w:szCs w:val="20"/>
        </w:rPr>
      </w:pPr>
      <w:r>
        <w:rPr>
          <w:rFonts w:hint="eastAsia" w:ascii="黑体" w:hAnsi="黑体" w:eastAsia="黑体" w:cs="黑体"/>
          <w:spacing w:val="-2"/>
          <w:sz w:val="20"/>
          <w:szCs w:val="20"/>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79710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6E9266B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54E01EC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3E27B26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4999CD8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5B899A2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6F633D3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278583D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037FD71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1443A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1510C36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3E2DF9E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7CC8E9A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0888935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00C7B75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0B28868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36FF448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6EDCE3D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67825DB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4ED8B8C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172F489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0DC919A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7540B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0" w:hRule="atLeast"/>
        </w:trPr>
        <w:tc>
          <w:tcPr>
            <w:tcW w:w="453" w:type="dxa"/>
            <w:vAlign w:val="center"/>
          </w:tcPr>
          <w:p w14:paraId="6803163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140</w:t>
            </w:r>
          </w:p>
        </w:tc>
        <w:tc>
          <w:tcPr>
            <w:tcW w:w="868" w:type="dxa"/>
            <w:shd w:val="clear" w:color="auto" w:fill="auto"/>
            <w:vAlign w:val="center"/>
          </w:tcPr>
          <w:p w14:paraId="20FC8C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对擅自在互联网上使用广播电视专有名称开展业务等的行政处罚</w:t>
            </w:r>
          </w:p>
        </w:tc>
        <w:tc>
          <w:tcPr>
            <w:tcW w:w="834" w:type="dxa"/>
            <w:vAlign w:val="center"/>
          </w:tcPr>
          <w:p w14:paraId="340106A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147D18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5890EF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4B66FF0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210D13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4E5ECF6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79E598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vAlign w:val="center"/>
          </w:tcPr>
          <w:p w14:paraId="0DD8E48A">
            <w:pPr>
              <w:keepNext w:val="0"/>
              <w:keepLines w:val="0"/>
              <w:pageBreakBefore w:val="0"/>
              <w:widowControl w:val="0"/>
              <w:kinsoku/>
              <w:wordWrap/>
              <w:overflowPunct/>
              <w:topLinePunct w:val="0"/>
              <w:autoSpaceDE/>
              <w:autoSpaceDN/>
              <w:bidi w:val="0"/>
              <w:adjustRightInd/>
              <w:snapToGrid/>
              <w:spacing w:line="150" w:lineRule="exact"/>
              <w:jc w:val="left"/>
              <w:textAlignment w:val="auto"/>
              <w:rPr>
                <w:rFonts w:hint="eastAsia" w:asciiTheme="minorEastAsia" w:hAnsiTheme="minorEastAsia" w:eastAsiaTheme="minorEastAsia" w:cstheme="minorEastAsia"/>
                <w:b w:val="0"/>
                <w:bCs w:val="0"/>
                <w:spacing w:val="1"/>
                <w:sz w:val="11"/>
                <w:szCs w:val="11"/>
                <w:vertAlign w:val="baseline"/>
                <w:lang w:val="en-US" w:eastAsia="zh-CN"/>
              </w:rPr>
            </w:pPr>
            <w:r>
              <w:rPr>
                <w:rFonts w:hint="eastAsia" w:asciiTheme="minorEastAsia" w:hAnsiTheme="minorEastAsia" w:eastAsiaTheme="minorEastAsia" w:cstheme="minorEastAsia"/>
                <w:b w:val="0"/>
                <w:bCs w:val="0"/>
                <w:spacing w:val="1"/>
                <w:sz w:val="11"/>
                <w:szCs w:val="11"/>
                <w:vertAlign w:val="baseline"/>
                <w:lang w:val="en-US" w:eastAsia="zh-CN"/>
              </w:rPr>
              <w:t>《互联网视听节目服务管理规定》</w:t>
            </w:r>
          </w:p>
          <w:p w14:paraId="1A731E81">
            <w:pPr>
              <w:keepNext w:val="0"/>
              <w:keepLines w:val="0"/>
              <w:pageBreakBefore w:val="0"/>
              <w:widowControl w:val="0"/>
              <w:kinsoku/>
              <w:wordWrap/>
              <w:overflowPunct/>
              <w:topLinePunct w:val="0"/>
              <w:autoSpaceDE/>
              <w:autoSpaceDN/>
              <w:bidi w:val="0"/>
              <w:adjustRightInd/>
              <w:snapToGrid/>
              <w:spacing w:line="150" w:lineRule="exact"/>
              <w:jc w:val="left"/>
              <w:textAlignment w:val="auto"/>
              <w:rPr>
                <w:rFonts w:hint="eastAsia" w:asciiTheme="minorEastAsia" w:hAnsiTheme="minorEastAsia" w:eastAsiaTheme="minorEastAsia" w:cstheme="minorEastAsia"/>
                <w:b w:val="0"/>
                <w:bCs w:val="0"/>
                <w:spacing w:val="1"/>
                <w:sz w:val="11"/>
                <w:szCs w:val="11"/>
                <w:vertAlign w:val="baseline"/>
                <w:lang w:val="en-US" w:eastAsia="zh-CN"/>
              </w:rPr>
            </w:pPr>
            <w:r>
              <w:rPr>
                <w:rFonts w:hint="eastAsia" w:asciiTheme="minorEastAsia" w:hAnsiTheme="minorEastAsia" w:eastAsiaTheme="minorEastAsia" w:cstheme="minorEastAsia"/>
                <w:b w:val="0"/>
                <w:bCs w:val="0"/>
                <w:spacing w:val="1"/>
                <w:sz w:val="11"/>
                <w:szCs w:val="11"/>
                <w:vertAlign w:val="baseline"/>
                <w:lang w:val="en-US" w:eastAsia="zh-CN"/>
              </w:rPr>
              <w:t>第二十三条  违反本规定有下列行为之一的，由县级以上广播电影电视主管部门予以警告、责令改正，可并处3万元以下罚款;同时，可对其主要出资者和经营者予以警告，可并处2万元以下罚款:</w:t>
            </w:r>
          </w:p>
          <w:p w14:paraId="3AB0395D">
            <w:pPr>
              <w:keepNext w:val="0"/>
              <w:keepLines w:val="0"/>
              <w:pageBreakBefore w:val="0"/>
              <w:widowControl w:val="0"/>
              <w:kinsoku/>
              <w:wordWrap/>
              <w:overflowPunct/>
              <w:topLinePunct w:val="0"/>
              <w:autoSpaceDE/>
              <w:autoSpaceDN/>
              <w:bidi w:val="0"/>
              <w:adjustRightInd/>
              <w:snapToGrid/>
              <w:spacing w:line="150" w:lineRule="exact"/>
              <w:jc w:val="left"/>
              <w:textAlignment w:val="auto"/>
              <w:rPr>
                <w:rFonts w:hint="eastAsia" w:asciiTheme="minorEastAsia" w:hAnsiTheme="minorEastAsia" w:eastAsiaTheme="minorEastAsia" w:cstheme="minorEastAsia"/>
                <w:b w:val="0"/>
                <w:bCs w:val="0"/>
                <w:spacing w:val="1"/>
                <w:sz w:val="11"/>
                <w:szCs w:val="11"/>
                <w:vertAlign w:val="baseline"/>
                <w:lang w:val="en-US" w:eastAsia="zh-CN"/>
              </w:rPr>
            </w:pPr>
            <w:r>
              <w:rPr>
                <w:rFonts w:hint="eastAsia" w:asciiTheme="minorEastAsia" w:hAnsiTheme="minorEastAsia" w:eastAsiaTheme="minorEastAsia" w:cstheme="minorEastAsia"/>
                <w:b w:val="0"/>
                <w:bCs w:val="0"/>
                <w:spacing w:val="1"/>
                <w:sz w:val="11"/>
                <w:szCs w:val="11"/>
                <w:vertAlign w:val="baseline"/>
                <w:lang w:val="en-US" w:eastAsia="zh-CN"/>
              </w:rPr>
              <w:t>(一)擅自在互联网上使用广播电视专有名称开展业务的;(二)变更股东、股权结构，或上市融资，或重大资产变动时，未办理审批手续的;(三)未建立健全节目运营规范，未采取版权保护措施，或对传播有害内容未履行提示、删除、报告义务的;(四)未在播出界面显著位置标注播出标识、名称、《许可证》和备案编号的;(五)未履行保留节目记录、向主管部门如实提供查询义务的;(六)向未持有《许可证》或备案的单位提供代收费及信号传输、服务器托管等与互联网视听节目服务有关的服务的;(七)未履行查验义务，或向互联网视听节目服务单位提供其《许可证》或备案载明事项范围以外的接入服务的;(八)进行虚假宣传或者误导用户的;(九)未经用户同意，擅自泄露用户信息秘密的;(十)互联网视听服务单位在同一年度内三次出现违规行为的;(十一)拒绝、阻挠、拖延广播电影电视主管部门依法进行监督检查或者在监督检查过程中弄虚作假的;(十二)以虚假证明、文件等手段骗取《许可证》的。</w:t>
            </w:r>
          </w:p>
          <w:p w14:paraId="6AD4310C">
            <w:pPr>
              <w:keepNext w:val="0"/>
              <w:keepLines w:val="0"/>
              <w:pageBreakBefore w:val="0"/>
              <w:widowControl w:val="0"/>
              <w:kinsoku/>
              <w:wordWrap/>
              <w:overflowPunct/>
              <w:topLinePunct w:val="0"/>
              <w:autoSpaceDE/>
              <w:autoSpaceDN/>
              <w:bidi w:val="0"/>
              <w:adjustRightInd/>
              <w:snapToGrid/>
              <w:spacing w:line="150" w:lineRule="exact"/>
              <w:jc w:val="left"/>
              <w:textAlignment w:val="auto"/>
              <w:rPr>
                <w:rFonts w:hint="eastAsia" w:asciiTheme="minorEastAsia" w:hAnsiTheme="minorEastAsia" w:eastAsiaTheme="minorEastAsia" w:cstheme="minorEastAsia"/>
                <w:b w:val="0"/>
                <w:bCs w:val="0"/>
                <w:spacing w:val="1"/>
                <w:sz w:val="11"/>
                <w:szCs w:val="11"/>
                <w:vertAlign w:val="baseline"/>
                <w:lang w:val="en-US" w:eastAsia="zh-CN"/>
              </w:rPr>
            </w:pPr>
            <w:r>
              <w:rPr>
                <w:rFonts w:hint="eastAsia" w:asciiTheme="minorEastAsia" w:hAnsiTheme="minorEastAsia" w:eastAsiaTheme="minorEastAsia" w:cstheme="minorEastAsia"/>
                <w:b w:val="0"/>
                <w:bCs w:val="0"/>
                <w:spacing w:val="1"/>
                <w:sz w:val="11"/>
                <w:szCs w:val="11"/>
                <w:vertAlign w:val="baseline"/>
                <w:lang w:val="en-US" w:eastAsia="zh-CN"/>
              </w:rPr>
              <w:t>有本条第十二项行为的，发证机关应撤销其许可证。</w:t>
            </w:r>
          </w:p>
        </w:tc>
        <w:tc>
          <w:tcPr>
            <w:tcW w:w="1451" w:type="dxa"/>
            <w:vAlign w:val="center"/>
          </w:tcPr>
          <w:p w14:paraId="0EBCAE7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130DB40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42A7F21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03B64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02DE7B2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7A7E85F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747459F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39D0020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39606C0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6BDA0FF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711E351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76B0C5D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3A977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4D56C11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59CCDDB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63BC8EB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0D11A01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2ACD616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0D7EC0F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053066C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0ACFA55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0EF4692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321F96A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3F29C71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3B6B89A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3F1CE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2" w:hRule="atLeast"/>
        </w:trPr>
        <w:tc>
          <w:tcPr>
            <w:tcW w:w="453" w:type="dxa"/>
            <w:vAlign w:val="center"/>
          </w:tcPr>
          <w:p w14:paraId="61248DC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141</w:t>
            </w:r>
          </w:p>
        </w:tc>
        <w:tc>
          <w:tcPr>
            <w:tcW w:w="868" w:type="dxa"/>
            <w:shd w:val="clear" w:color="auto" w:fill="auto"/>
            <w:vAlign w:val="center"/>
          </w:tcPr>
          <w:p w14:paraId="7AC729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 对擅自从事互联网视听节目服务的行政处罚</w:t>
            </w:r>
          </w:p>
        </w:tc>
        <w:tc>
          <w:tcPr>
            <w:tcW w:w="834" w:type="dxa"/>
            <w:vAlign w:val="center"/>
          </w:tcPr>
          <w:p w14:paraId="6A1DBF8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4595469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68DFE1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7EEFCC4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7F6BB2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089884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0DBD595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2D15B08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《互联网视听节目服务管理规定》</w:t>
            </w:r>
          </w:p>
          <w:p w14:paraId="26D6554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第二十四条  擅自从事互联网视听节目服务的，由县级以上广播电影电视主管部门予以警告、责令改正，可并处3万元以下罚款;情节严重的，根据《</w:t>
            </w:r>
            <w:r>
              <w:rPr>
                <w:rFonts w:hint="eastAsia" w:asciiTheme="minorEastAsia" w:hAnsiTheme="minorEastAsia" w:eastAsiaTheme="minorEastAsia" w:cstheme="minorEastAsia"/>
                <w:b w:val="0"/>
                <w:bCs w:val="0"/>
                <w:spacing w:val="1"/>
                <w:sz w:val="15"/>
                <w:szCs w:val="15"/>
                <w:vertAlign w:val="baseline"/>
                <w:lang w:val="en-US" w:eastAsia="zh-CN"/>
              </w:rPr>
              <w:fldChar w:fldCharType="begin"/>
            </w:r>
            <w:r>
              <w:rPr>
                <w:rFonts w:hint="eastAsia" w:asciiTheme="minorEastAsia" w:hAnsiTheme="minorEastAsia" w:eastAsiaTheme="minorEastAsia" w:cstheme="minorEastAsia"/>
                <w:b w:val="0"/>
                <w:bCs w:val="0"/>
                <w:spacing w:val="1"/>
                <w:sz w:val="15"/>
                <w:szCs w:val="15"/>
                <w:vertAlign w:val="baseline"/>
                <w:lang w:val="en-US" w:eastAsia="zh-CN"/>
              </w:rPr>
              <w:instrText xml:space="preserve"> HYPERLINK "https://baike.so.com/"/doc/6497772-6711487.html/"" \t "https://baike.so.com/doc/\\"_blank\\"" </w:instrText>
            </w:r>
            <w:r>
              <w:rPr>
                <w:rFonts w:hint="eastAsia" w:asciiTheme="minorEastAsia" w:hAnsiTheme="minorEastAsia" w:eastAsiaTheme="minorEastAsia" w:cstheme="minorEastAsia"/>
                <w:b w:val="0"/>
                <w:bCs w:val="0"/>
                <w:spacing w:val="1"/>
                <w:sz w:val="15"/>
                <w:szCs w:val="15"/>
                <w:vertAlign w:val="baseline"/>
                <w:lang w:val="en-US" w:eastAsia="zh-CN"/>
              </w:rPr>
              <w:fldChar w:fldCharType="separate"/>
            </w:r>
            <w:r>
              <w:rPr>
                <w:rFonts w:hint="eastAsia" w:asciiTheme="minorEastAsia" w:hAnsiTheme="minorEastAsia" w:eastAsiaTheme="minorEastAsia" w:cstheme="minorEastAsia"/>
                <w:b w:val="0"/>
                <w:bCs w:val="0"/>
                <w:spacing w:val="1"/>
                <w:sz w:val="15"/>
                <w:szCs w:val="15"/>
                <w:vertAlign w:val="baseline"/>
                <w:lang w:val="en-US" w:eastAsia="zh-CN"/>
              </w:rPr>
              <w:t>广播电视管理条例</w:t>
            </w:r>
            <w:r>
              <w:rPr>
                <w:rFonts w:hint="eastAsia" w:asciiTheme="minorEastAsia" w:hAnsiTheme="minorEastAsia" w:eastAsiaTheme="minorEastAsia" w:cstheme="minorEastAsia"/>
                <w:b w:val="0"/>
                <w:bCs w:val="0"/>
                <w:spacing w:val="1"/>
                <w:sz w:val="15"/>
                <w:szCs w:val="15"/>
                <w:vertAlign w:val="baseline"/>
                <w:lang w:val="en-US" w:eastAsia="zh-CN"/>
              </w:rPr>
              <w:fldChar w:fldCharType="end"/>
            </w:r>
            <w:r>
              <w:rPr>
                <w:rFonts w:hint="eastAsia" w:asciiTheme="minorEastAsia" w:hAnsiTheme="minorEastAsia" w:eastAsiaTheme="minorEastAsia" w:cstheme="minorEastAsia"/>
                <w:b w:val="0"/>
                <w:bCs w:val="0"/>
                <w:spacing w:val="1"/>
                <w:sz w:val="15"/>
                <w:szCs w:val="15"/>
                <w:vertAlign w:val="baseline"/>
                <w:lang w:val="en-US" w:eastAsia="zh-CN"/>
              </w:rPr>
              <w:t>》第四十七条的规定予以处罚。</w:t>
            </w:r>
          </w:p>
        </w:tc>
        <w:tc>
          <w:tcPr>
            <w:tcW w:w="1451" w:type="dxa"/>
            <w:vAlign w:val="center"/>
          </w:tcPr>
          <w:p w14:paraId="28E295A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6CB0B3A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76EB6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2" w:hRule="atLeast"/>
        </w:trPr>
        <w:tc>
          <w:tcPr>
            <w:tcW w:w="453" w:type="dxa"/>
            <w:vAlign w:val="center"/>
          </w:tcPr>
          <w:p w14:paraId="73F4280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142</w:t>
            </w:r>
          </w:p>
        </w:tc>
        <w:tc>
          <w:tcPr>
            <w:tcW w:w="868" w:type="dxa"/>
            <w:vAlign w:val="center"/>
          </w:tcPr>
          <w:p w14:paraId="5830FAF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对行政处罚传播的视听节目内容违反本规定的行政处罚</w:t>
            </w:r>
          </w:p>
        </w:tc>
        <w:tc>
          <w:tcPr>
            <w:tcW w:w="834" w:type="dxa"/>
            <w:shd w:val="clear" w:color="auto" w:fill="auto"/>
            <w:vAlign w:val="center"/>
          </w:tcPr>
          <w:p w14:paraId="7A27021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74D044A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23F28C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0821C3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2858DCC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24C6025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5804B25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05AF31D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《互联网视听节目服务管理规定》</w:t>
            </w:r>
          </w:p>
          <w:p w14:paraId="59578A6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第二十四条  传播的视听节目内容违反本规定的，由县级以上广播电影电视主管部门予以警告、责令改正，可并处3万元以下罚款;情节严重的，根据《广播电视管理条例》第四十九条的规定予以处罚</w:t>
            </w:r>
          </w:p>
        </w:tc>
        <w:tc>
          <w:tcPr>
            <w:tcW w:w="1451" w:type="dxa"/>
            <w:vAlign w:val="center"/>
          </w:tcPr>
          <w:p w14:paraId="5A42C41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0E0FBC5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5C9B3F1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p w14:paraId="5C73383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6174F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3658362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5F69951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7503647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4DD3504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3D3A75E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1878DFC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6D86437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2C7C704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3E9AA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0DCE059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06D7716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5755D4A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369B6D3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0B27B49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421F601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1C48F38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111247C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1F5C4FB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4BB8158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1BC4222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04807EB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62C3D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0" w:hRule="atLeast"/>
        </w:trPr>
        <w:tc>
          <w:tcPr>
            <w:tcW w:w="453" w:type="dxa"/>
            <w:vAlign w:val="center"/>
          </w:tcPr>
          <w:p w14:paraId="0412AB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143</w:t>
            </w:r>
          </w:p>
        </w:tc>
        <w:tc>
          <w:tcPr>
            <w:tcW w:w="868" w:type="dxa"/>
            <w:shd w:val="clear" w:color="auto" w:fill="auto"/>
            <w:vAlign w:val="center"/>
          </w:tcPr>
          <w:p w14:paraId="232E8C8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对未按照许可证载明或备案的事项从事互联网视听节目服务的或违规播出时政类视听新闻节目的行政处罚</w:t>
            </w:r>
          </w:p>
        </w:tc>
        <w:tc>
          <w:tcPr>
            <w:tcW w:w="834" w:type="dxa"/>
            <w:vAlign w:val="center"/>
          </w:tcPr>
          <w:p w14:paraId="599B423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544BEF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5B7A071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74BACDA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4E4C42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67359B9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420E858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66A27526">
            <w:pPr>
              <w:keepNext w:val="0"/>
              <w:keepLines w:val="0"/>
              <w:pageBreakBefore w:val="0"/>
              <w:widowControl w:val="0"/>
              <w:kinsoku/>
              <w:wordWrap/>
              <w:overflowPunct/>
              <w:topLinePunct w:val="0"/>
              <w:autoSpaceDE/>
              <w:autoSpaceDN/>
              <w:bidi w:val="0"/>
              <w:adjustRightInd/>
              <w:snapToGrid/>
              <w:spacing w:line="23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《互联网视听节目服务管理规定》</w:t>
            </w:r>
          </w:p>
          <w:p w14:paraId="4DCD496C">
            <w:pPr>
              <w:keepNext w:val="0"/>
              <w:keepLines w:val="0"/>
              <w:pageBreakBefore w:val="0"/>
              <w:widowControl w:val="0"/>
              <w:kinsoku/>
              <w:wordWrap/>
              <w:overflowPunct/>
              <w:topLinePunct w:val="0"/>
              <w:autoSpaceDE/>
              <w:autoSpaceDN/>
              <w:bidi w:val="0"/>
              <w:adjustRightInd/>
              <w:snapToGrid/>
              <w:spacing w:line="23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第二十四条  未按照许可证载明或备案的事项从事互联网视听节目服务的或违规播出时政类视听新闻节目的，由县级以上广播电影电视主管部门予以警告、责令改正，可并处3万元以下罚款;情节严重的，根据《广播电视管理条例》第五十条之规定予以处罚。</w:t>
            </w:r>
          </w:p>
        </w:tc>
        <w:tc>
          <w:tcPr>
            <w:tcW w:w="1451" w:type="dxa"/>
            <w:vAlign w:val="center"/>
          </w:tcPr>
          <w:p w14:paraId="04E5F0D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1BBEBDA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60052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2" w:hRule="atLeast"/>
        </w:trPr>
        <w:tc>
          <w:tcPr>
            <w:tcW w:w="453" w:type="dxa"/>
            <w:vAlign w:val="center"/>
          </w:tcPr>
          <w:p w14:paraId="603089C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144</w:t>
            </w:r>
          </w:p>
        </w:tc>
        <w:tc>
          <w:tcPr>
            <w:tcW w:w="868" w:type="dxa"/>
            <w:vAlign w:val="center"/>
          </w:tcPr>
          <w:p w14:paraId="0796E7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 转播、链接、聚合、集成非法的广播电视频道和视听节目网站内容的，擅自插播、截留视听节目信号的行政处罚</w:t>
            </w:r>
          </w:p>
        </w:tc>
        <w:tc>
          <w:tcPr>
            <w:tcW w:w="834" w:type="dxa"/>
            <w:shd w:val="clear" w:color="auto" w:fill="auto"/>
            <w:vAlign w:val="center"/>
          </w:tcPr>
          <w:p w14:paraId="3DC97FD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5EAD427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72F469C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1A35A33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177470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7A6CB0B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0156973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590A0CDB">
            <w:pPr>
              <w:keepNext w:val="0"/>
              <w:keepLines w:val="0"/>
              <w:pageBreakBefore w:val="0"/>
              <w:widowControl w:val="0"/>
              <w:kinsoku/>
              <w:wordWrap/>
              <w:overflowPunct/>
              <w:topLinePunct w:val="0"/>
              <w:autoSpaceDE/>
              <w:autoSpaceDN/>
              <w:bidi w:val="0"/>
              <w:adjustRightInd/>
              <w:snapToGrid/>
              <w:spacing w:line="23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《互联网视听节目服务管理规定》</w:t>
            </w:r>
          </w:p>
          <w:p w14:paraId="13B49E82">
            <w:pPr>
              <w:keepNext w:val="0"/>
              <w:keepLines w:val="0"/>
              <w:pageBreakBefore w:val="0"/>
              <w:widowControl w:val="0"/>
              <w:kinsoku/>
              <w:wordWrap/>
              <w:overflowPunct/>
              <w:topLinePunct w:val="0"/>
              <w:autoSpaceDE/>
              <w:autoSpaceDN/>
              <w:bidi w:val="0"/>
              <w:adjustRightInd/>
              <w:snapToGrid/>
              <w:spacing w:line="23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第二十四条  转播、链接、聚合、集成非法的广播电视频道和视听节目网站内容的，擅自插播、截留视听节目信号的，由县级以上广播电影电视主管部门予以警告、责令改正，可并处3万元以下罚款;情节严重的，根据《广播电视管理条例》第五十一条之规定予以处罚。</w:t>
            </w:r>
          </w:p>
        </w:tc>
        <w:tc>
          <w:tcPr>
            <w:tcW w:w="1451" w:type="dxa"/>
            <w:vAlign w:val="center"/>
          </w:tcPr>
          <w:p w14:paraId="12C36F4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33E76C4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6127292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p w14:paraId="46456BA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4CB9F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4B3C73C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68509AA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6C80181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6F51B7D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31FED64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3A6E0B1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1BF245C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596E680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49C9F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642E889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791E7A4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3BEAB2C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494E0BC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23D92B8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110CB6B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03878E5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5AA86D1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3E44498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0CF4584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7D2D1C5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7EB4B54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540CC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5" w:hRule="atLeast"/>
        </w:trPr>
        <w:tc>
          <w:tcPr>
            <w:tcW w:w="453" w:type="dxa"/>
            <w:vAlign w:val="center"/>
          </w:tcPr>
          <w:p w14:paraId="427E7E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145</w:t>
            </w:r>
          </w:p>
        </w:tc>
        <w:tc>
          <w:tcPr>
            <w:tcW w:w="868" w:type="dxa"/>
            <w:shd w:val="clear" w:color="auto" w:fill="auto"/>
            <w:vAlign w:val="center"/>
          </w:tcPr>
          <w:p w14:paraId="634D4D3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伪造、变造、出租、出借、买卖《中华人民共和国电影产业促进法》规定的许可证、批准或者证明文件，或者以其他形式非法转让《中华人民共和国电影产业促进法》规定的许可证、批准或者证明文件等行为的行政处罚</w:t>
            </w:r>
          </w:p>
        </w:tc>
        <w:tc>
          <w:tcPr>
            <w:tcW w:w="834" w:type="dxa"/>
            <w:vAlign w:val="center"/>
          </w:tcPr>
          <w:p w14:paraId="633B7C8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2A43617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4FCD32A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786D681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7B0804C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《中华人民共和国电影产业促进法》 </w:t>
            </w:r>
          </w:p>
          <w:p w14:paraId="51C7DD8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四十八条：有下列情形之一的，由原发证机关吊销有关许可证、撤销有关批准或者证明文件；县级以上人民政府电影主管部门没收违法所得；违法所得五万元以上的，并处违法所得五倍以上十倍以下的罚款；没有违法所得或者违法所得不足五万元的，可以并处二十五万元以下的罚款：</w:t>
            </w:r>
          </w:p>
          <w:p w14:paraId="16810C9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伪造、变造、出租、出借、买卖本法规定的许可证、批准或者证明文件，或者以其他形式非法转让本法规定的许可证、批准或者证明文件的；（二）以欺骗、贿赂等不正当手段取得本法规定的许可证、批准或者证明文件的。</w:t>
            </w:r>
          </w:p>
        </w:tc>
        <w:tc>
          <w:tcPr>
            <w:tcW w:w="1755" w:type="dxa"/>
            <w:vAlign w:val="center"/>
          </w:tcPr>
          <w:p w14:paraId="6994384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20FD911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0CBE947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《点播影院、点播院线管理规定》 </w:t>
            </w:r>
          </w:p>
          <w:p w14:paraId="4307013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三十条第二款：伪造、变造、出租、出售、出借、买卖或者以其他形式非法转让有关电影放映、发行许可证件，或者以欺骗、贿赂等不正当手段取得上述许可证件的，依照《中华人民共和国电影产业促进法》第四十八条的规定予以处罚。</w:t>
            </w:r>
          </w:p>
        </w:tc>
        <w:tc>
          <w:tcPr>
            <w:tcW w:w="1451" w:type="dxa"/>
            <w:vAlign w:val="center"/>
          </w:tcPr>
          <w:p w14:paraId="062DA7A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48D3540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1D8DC8B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p w14:paraId="368D989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23BC4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2880BC9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1E5B140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351C7AB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47EB61C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5A6E3B7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06F0501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1DCF386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57AC255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6F55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30CB1AD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1C6F0BE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067DDCD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24CDAF9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11D3311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564E118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3966941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0E23497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5EBD8C6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79299EE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605C01A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5C2049E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09AFD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5" w:hRule="atLeast"/>
        </w:trPr>
        <w:tc>
          <w:tcPr>
            <w:tcW w:w="453" w:type="dxa"/>
            <w:vAlign w:val="center"/>
          </w:tcPr>
          <w:p w14:paraId="3FF2FBF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146</w:t>
            </w:r>
          </w:p>
        </w:tc>
        <w:tc>
          <w:tcPr>
            <w:tcW w:w="868" w:type="dxa"/>
            <w:shd w:val="clear" w:color="auto" w:fill="auto"/>
            <w:vAlign w:val="center"/>
          </w:tcPr>
          <w:p w14:paraId="03A91FB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对发行、放映、送展未取得电影公映许可证的电影等行为的行政处罚</w:t>
            </w:r>
          </w:p>
        </w:tc>
        <w:tc>
          <w:tcPr>
            <w:tcW w:w="834" w:type="dxa"/>
            <w:vAlign w:val="center"/>
          </w:tcPr>
          <w:p w14:paraId="25DEB5C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4A1B2FE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7AD8F02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4844379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05BD81C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《中华人民共和国电影产业促进法》 </w:t>
            </w:r>
          </w:p>
          <w:p w14:paraId="5F9B0AC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四十九条：有下列情形之一的，由原发证机关吊销许可证；县级以上人民政府电影主管部门没收电影片和违法所得；违法所得五万元以上的，并处违法所得十倍以上二十倍以下的罚款；没有违法所得或者违法所得不足五万元的，可以并处五十万元以下的罚款：</w:t>
            </w:r>
          </w:p>
          <w:p w14:paraId="4042C1B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一）发行、放映未取得电影公映许可证的电影的；（二）取得电影公映许可证后变更电影内容，未依照规定重新取得电影公映许可证擅自发行、放映、送展的；（三）提供未取得电影公映许可证的电影参加电影节（展）的。 </w:t>
            </w:r>
          </w:p>
          <w:p w14:paraId="094C890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24E457E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236DCD3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2F5CA96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《点播影院、点播院线管理规定》 </w:t>
            </w:r>
          </w:p>
          <w:p w14:paraId="049897B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第三十一条：违反本规定，放映、发行未获得电影公映许可的电影的，依照《中华人民共和国电影产业促进法》第四十九条的规定予以处罚。</w:t>
            </w:r>
          </w:p>
        </w:tc>
        <w:tc>
          <w:tcPr>
            <w:tcW w:w="1451" w:type="dxa"/>
            <w:vAlign w:val="center"/>
          </w:tcPr>
          <w:p w14:paraId="02B3C0F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08B6F7A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2A1A69E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7E0E4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45759A2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6591913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3A5F3B8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4357B0E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68D0616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45887ED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3A4F35C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38E2D76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4A52D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7CF6FBF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30CD7F9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27E7A62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3CBC0E9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2667336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5A23B4D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332CDD1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2F7D6D6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67E246A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7945E56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36C11A3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6D732E1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57221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5" w:hRule="atLeast"/>
        </w:trPr>
        <w:tc>
          <w:tcPr>
            <w:tcW w:w="453" w:type="dxa"/>
            <w:vAlign w:val="center"/>
          </w:tcPr>
          <w:p w14:paraId="13BFF45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147</w:t>
            </w:r>
          </w:p>
        </w:tc>
        <w:tc>
          <w:tcPr>
            <w:tcW w:w="868" w:type="dxa"/>
            <w:shd w:val="clear" w:color="auto" w:fill="auto"/>
            <w:vAlign w:val="center"/>
          </w:tcPr>
          <w:p w14:paraId="305DC70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对违反《中华人民共和国电影产业促进法》擅自从事电影摄制、发行、放映活动等行为的行政处罚</w:t>
            </w:r>
          </w:p>
        </w:tc>
        <w:tc>
          <w:tcPr>
            <w:tcW w:w="834" w:type="dxa"/>
            <w:vAlign w:val="center"/>
          </w:tcPr>
          <w:p w14:paraId="6423EDD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65CF5A0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0574B0E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07D1177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091554B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《中华人民共和国电影产业促进法》</w:t>
            </w:r>
          </w:p>
          <w:p w14:paraId="01889A4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四十七条：违反本法规定擅自从事电影摄制、发行、放映活动的，由县级以上人民政府电影主管部门予以取缔，没收电影片和违法所得以及从事违法活动的专用工具、设备；违法所得五万元以上的，并处违法所得五倍以上十倍以下的罚款；没有违法所得或者违法所得不足五万元的，可以并处二十五万元以下的罚款。</w:t>
            </w:r>
          </w:p>
        </w:tc>
        <w:tc>
          <w:tcPr>
            <w:tcW w:w="1755" w:type="dxa"/>
            <w:vAlign w:val="center"/>
          </w:tcPr>
          <w:p w14:paraId="6EA21C85">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《电影管理条例》</w:t>
            </w:r>
          </w:p>
          <w:p w14:paraId="0715DA73">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五十五条：违反本条例规定，擅自设立电影片的制片、发行、放映单位，或者擅自从事电影制片、进口、发行、放映活动的，由工商行政管理部门予以取缔；依照刑法关于非法经营罪的规定，依法追究刑事责任；尚不够刑事处罚的，没收违法经营的电影片和违法所得以及进行违法经营活动的专用工具、设备；违法所得5万元以上的，并处违法所得5倍以上10倍以下的罚款；没有违法所得或者违法所得不足5万元的，并处20万元以上50万元以下的罚款。</w:t>
            </w:r>
          </w:p>
        </w:tc>
        <w:tc>
          <w:tcPr>
            <w:tcW w:w="1635" w:type="dxa"/>
            <w:vAlign w:val="center"/>
          </w:tcPr>
          <w:p w14:paraId="1ED4DBB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《点播影院、点播院线管理规定》</w:t>
            </w:r>
          </w:p>
          <w:p w14:paraId="06A82B0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第三十条第一款：违反本规定，擅自从事点播影院、点播院线电影放映、发行活动的，依照《中华人民共和国电影产业促进法》第四十七条的规定予以处罚。</w:t>
            </w:r>
          </w:p>
        </w:tc>
        <w:tc>
          <w:tcPr>
            <w:tcW w:w="1530" w:type="dxa"/>
            <w:vAlign w:val="center"/>
          </w:tcPr>
          <w:p w14:paraId="1A3FE89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2481D89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465B65F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04377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2" w:hRule="atLeast"/>
        </w:trPr>
        <w:tc>
          <w:tcPr>
            <w:tcW w:w="453" w:type="dxa"/>
            <w:vAlign w:val="center"/>
          </w:tcPr>
          <w:p w14:paraId="0B1A92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148</w:t>
            </w:r>
          </w:p>
        </w:tc>
        <w:tc>
          <w:tcPr>
            <w:tcW w:w="868" w:type="dxa"/>
            <w:shd w:val="clear"/>
            <w:vAlign w:val="center"/>
          </w:tcPr>
          <w:p w14:paraId="05DCAAE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对承接含有损害我国国家尊严、荣誉和利益，危害社会稳定，伤害民族感情等内容的境外电影的洗印、加工、后期制作等业务的行政处罚</w:t>
            </w:r>
          </w:p>
        </w:tc>
        <w:tc>
          <w:tcPr>
            <w:tcW w:w="834" w:type="dxa"/>
            <w:shd w:val="clear" w:color="auto" w:fill="auto"/>
            <w:vAlign w:val="center"/>
          </w:tcPr>
          <w:p w14:paraId="054BC45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0DCB5CD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64ED84E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7EEB437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19F7DDE2">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《中华人民共和国电影产业促进法》 </w:t>
            </w:r>
          </w:p>
          <w:p w14:paraId="070A3714">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第五十条：承接含有损害我国国家尊严、荣誉和利益，危害社会稳定，伤害民族感情等内容的境外电影的洗印、加工、后期制作等业务的，由县级以上人民政府电影主管部门责令停止违法活动，没收电影片和违法所得；违法所得五万元以上的，并处违法所得三倍以上五倍以下的罚款；没有违法所得或者违法所得不足五万元的，可以并处十五万元以下的罚款。情节严重的，由电影主管部门通报工商行政管理部门，由工商行政管理部门吊销营业执照。 </w:t>
            </w:r>
          </w:p>
        </w:tc>
        <w:tc>
          <w:tcPr>
            <w:tcW w:w="1755" w:type="dxa"/>
            <w:vAlign w:val="center"/>
          </w:tcPr>
          <w:p w14:paraId="191F9D1F">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《电影管理条例》 </w:t>
            </w:r>
          </w:p>
          <w:p w14:paraId="70263FC4">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第五十六条：摄制含有本条例第二十五条禁止内容的电影片，或者洗印加工、进口、发行、放映明知或者应知含有本条例第二十五条禁止内容的电影片的，依照刑法有关规定，依法追究刑事责任；尚不够刑事处罚的，由电影行政部门责令停业整顿，没收违法经营的电影片和违法所得；违法所得５万元以上的，并处违法所得５倍以上10倍以下的罚款；没有违法所得或者违法所得不足５万元的，并处20万元以上50万元以下的罚款；情节严重的，并由原发证机关吊销许可证。 </w:t>
            </w:r>
          </w:p>
        </w:tc>
        <w:tc>
          <w:tcPr>
            <w:tcW w:w="1635" w:type="dxa"/>
            <w:vAlign w:val="center"/>
          </w:tcPr>
          <w:p w14:paraId="5E7C099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2ECFC73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681D2A9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7DED058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07480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3402EAB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382EFF6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7D7AA1F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5B8031C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5EE75A3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52043DD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78A89C0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63DEE1E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0C68B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3F47756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382A2A0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7B1E1A0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2AEF656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33C9480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4F806A8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2CFF11B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7CCC95B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54C8D63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25978D2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337BF64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32D44D8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67B1D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0" w:hRule="atLeast"/>
        </w:trPr>
        <w:tc>
          <w:tcPr>
            <w:tcW w:w="453" w:type="dxa"/>
            <w:vAlign w:val="center"/>
          </w:tcPr>
          <w:p w14:paraId="5740DB8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149</w:t>
            </w:r>
          </w:p>
        </w:tc>
        <w:tc>
          <w:tcPr>
            <w:tcW w:w="868" w:type="dxa"/>
            <w:shd w:val="clear" w:color="auto" w:fill="auto"/>
            <w:vAlign w:val="center"/>
          </w:tcPr>
          <w:p w14:paraId="4839BD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对电影发行企业、电影院等有制造虚假交易、虚报瞒报销售收入等行为，扰乱电影市场秩序或者电影院在向观众明示的电影开始放映时间之后至电影放映结束前放映广告的行政处罚</w:t>
            </w:r>
          </w:p>
        </w:tc>
        <w:tc>
          <w:tcPr>
            <w:tcW w:w="834" w:type="dxa"/>
            <w:vAlign w:val="center"/>
          </w:tcPr>
          <w:p w14:paraId="08183B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35C8A16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6261A4F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5BA5A6E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0A59290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《中华人民共和国电影产业促进法》 </w:t>
            </w:r>
          </w:p>
          <w:p w14:paraId="170F177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第五十一条：电影发行企业、电影院等有制造虚假交易、虚报瞒报销售收入等行为，扰乱电影市场秩序的，由县级以上人民政府电影主管部门责令改正，没收违法所得，处五万元以上五十万元以下的罚款；违法所得五十万元以上的，处违法所得一倍以上五倍以下的罚款。情节严重的，责令停业整顿；情节特别严重的，由原发证机关吊销许可证。 </w:t>
            </w:r>
          </w:p>
          <w:p w14:paraId="5DD9ECB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电影院在向观众明示的电影开始放映时间之后至电影放映结束前放映广告的，由县级人民政府电影主管部门给予警告，责令改正；情节严重的，处一万元以上五万元以下的罚款。 </w:t>
            </w:r>
          </w:p>
          <w:p w14:paraId="5E84AD1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0072CC5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083E0EB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3B4526A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《点播影院、点播院线管理规定》 </w:t>
            </w:r>
          </w:p>
          <w:p w14:paraId="2E24301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三十二条：违反本规定，有下列行为之一的，依照《中华人民共和国电影产业促进法》第五十一条的规定予以处罚：（一）制造虚假交易、虚报瞒报销售收入，扰乱电影市场秩序的；（二）在电影开始放映之后至放映结束前放映广告的。</w:t>
            </w:r>
          </w:p>
        </w:tc>
        <w:tc>
          <w:tcPr>
            <w:tcW w:w="1451" w:type="dxa"/>
            <w:vAlign w:val="center"/>
          </w:tcPr>
          <w:p w14:paraId="4127F51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08B6F87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0B8CB52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p w14:paraId="0273DB7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p w14:paraId="7824BA8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spacing w:val="-2"/>
          <w:sz w:val="20"/>
          <w:szCs w:val="20"/>
        </w:rPr>
      </w:pPr>
      <w:r>
        <w:rPr>
          <w:rFonts w:hint="eastAsia" w:ascii="黑体" w:hAnsi="黑体" w:eastAsia="黑体" w:cs="黑体"/>
          <w:spacing w:val="-2"/>
          <w:sz w:val="20"/>
          <w:szCs w:val="20"/>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057DF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0CE66A6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6B46513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336B7AD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1C0322B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1B54447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7EA93E5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3F8D841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0255820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1B0DB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6FFEC0B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55C525D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20A5278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2F2E3C3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540AD53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72DDA0C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24EAD25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6DA703E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477B0AA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3610973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24F51B1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4EF8680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14533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0" w:hRule="atLeast"/>
        </w:trPr>
        <w:tc>
          <w:tcPr>
            <w:tcW w:w="453" w:type="dxa"/>
            <w:vAlign w:val="center"/>
          </w:tcPr>
          <w:p w14:paraId="10FDBC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150</w:t>
            </w:r>
          </w:p>
        </w:tc>
        <w:tc>
          <w:tcPr>
            <w:tcW w:w="868" w:type="dxa"/>
            <w:shd w:val="clear" w:color="auto" w:fill="auto"/>
            <w:vAlign w:val="center"/>
          </w:tcPr>
          <w:p w14:paraId="21AC71F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对法人或者其他组织未经许可擅自在境内举办涉外电影节（展）等的行政处罚</w:t>
            </w:r>
          </w:p>
        </w:tc>
        <w:tc>
          <w:tcPr>
            <w:tcW w:w="834" w:type="dxa"/>
            <w:vAlign w:val="center"/>
          </w:tcPr>
          <w:p w14:paraId="4167EC8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4FCE086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1BDBC5C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28E5F2F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4D9F5DC2">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《中华人民共和国电影产业促进法》</w:t>
            </w:r>
          </w:p>
          <w:p w14:paraId="75DC980E">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第五十二条 法人或者其他组织未经许可擅自在境内举办涉外电影节（展）的，由国务院电影主管部门或者省、自治区、直辖市人民政府电影主管部门责令停止违法活动，没收参展的电影片和违法所得；违法所得五万元以上的，并处违法所得五倍以上十倍以下的罚款；没有违法所得或者违法所得不足五万元的，可以并处二十五万元以下的罚款；情节严重的，自受到处罚之日起五年内不得举办涉外电影节（展）。</w:t>
            </w:r>
          </w:p>
          <w:p w14:paraId="5EBD1465">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个人擅自在境内举办涉外电影节（展），或者擅自提供未取得电影公映许可证的电影参加电影节（展）的，由国务院电影主管部门或者省、自治区、直辖市人民政府电影主管部门责令停止违法活动，没收参展的电影片和违法所得；违法所得五万元以上的，并处违法所得五倍以上十倍以下的罚款；没有违法所得或者违法所得不足五万元的，可以并处二十五万元以下的罚款；情节严重的，自受到处罚之日起五年内不得从事相关电影活动。</w:t>
            </w:r>
          </w:p>
        </w:tc>
        <w:tc>
          <w:tcPr>
            <w:tcW w:w="1755" w:type="dxa"/>
            <w:vAlign w:val="center"/>
          </w:tcPr>
          <w:p w14:paraId="6217E2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03B0844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1FD6DD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54CFF54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7F4979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36F5B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49F93AF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44AE900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7EE885C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467E965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02ACE89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79851C1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6056F1C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6F44E40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4F22B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0DBA249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00E0928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685E18F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0214BF9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7B87984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0186445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0A96048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756FB9F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79C26FB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2A2A7A3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0C1F969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74B7FD9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7A741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5" w:hRule="atLeast"/>
        </w:trPr>
        <w:tc>
          <w:tcPr>
            <w:tcW w:w="453" w:type="dxa"/>
            <w:vAlign w:val="center"/>
          </w:tcPr>
          <w:p w14:paraId="5AB3CA7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151</w:t>
            </w:r>
          </w:p>
        </w:tc>
        <w:tc>
          <w:tcPr>
            <w:tcW w:w="868" w:type="dxa"/>
            <w:shd w:val="clear" w:color="auto" w:fill="auto"/>
            <w:vAlign w:val="center"/>
          </w:tcPr>
          <w:p w14:paraId="224883F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对电影院侵犯与电影有关的知识产权，情节严重的行政处罚</w:t>
            </w:r>
          </w:p>
        </w:tc>
        <w:tc>
          <w:tcPr>
            <w:tcW w:w="834" w:type="dxa"/>
            <w:vAlign w:val="center"/>
          </w:tcPr>
          <w:p w14:paraId="27F2301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423B291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413CF08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244E103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404BD90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《中华人民共和国电影产业促进法》 </w:t>
            </w:r>
          </w:p>
          <w:p w14:paraId="58DE985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第五十四条：有下列情形之一的，依照有关法律、行政法规及国家有关规定予以处罚：</w:t>
            </w:r>
          </w:p>
          <w:p w14:paraId="2CACBEB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一）违反国家有关规定，擅自将未取得电影公映许可证的电影制作为音像制品的；（二）违反国家有关规定，擅自通过互联网、电信网、广播电视网等信息网络传播未取得电影公映许可证的电影的；（三）以虚报、冒领等手段骗取农村电影公益放映补贴资金的；（四）侵犯与电影有关的知识产权的；（五）未依法接收、收集、整理、保管、移交电影档案的。电影院有前款第四项规定行为，情节严重的，由原发证机关吊销许可证。 </w:t>
            </w:r>
          </w:p>
          <w:p w14:paraId="08B2A4F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392B670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37FA62D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vAlign w:val="center"/>
          </w:tcPr>
          <w:p w14:paraId="0680F39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《点播影院、点播院线管理规定》 </w:t>
            </w:r>
          </w:p>
          <w:p w14:paraId="1577C7C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第三十四条：点播影院、点播院线违反著作权法律法规的，由著作权行政管理部门依法予以处罚；情节严重的，由原发证机关吊销许可证。</w:t>
            </w:r>
          </w:p>
        </w:tc>
        <w:tc>
          <w:tcPr>
            <w:tcW w:w="1451" w:type="dxa"/>
            <w:vAlign w:val="center"/>
          </w:tcPr>
          <w:p w14:paraId="2081F2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006FF9D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3C9C269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8"/>
          <w:szCs w:val="18"/>
          <w:lang w:val="en-US" w:eastAsia="zh-CN"/>
        </w:rPr>
      </w:pP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200D1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7034683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0BDE572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16C0871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0988F59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0611BF2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485FE43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6DD89A8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2E3DA0F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48423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009A229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233C07F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074E842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33A8699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796AE1C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4CCB9F7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3FC59F9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0C02AF6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761F5B2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6894C01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558CB71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33F618D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1ED3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5" w:hRule="atLeast"/>
        </w:trPr>
        <w:tc>
          <w:tcPr>
            <w:tcW w:w="453" w:type="dxa"/>
            <w:vAlign w:val="center"/>
          </w:tcPr>
          <w:p w14:paraId="3D33C6A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152</w:t>
            </w:r>
          </w:p>
        </w:tc>
        <w:tc>
          <w:tcPr>
            <w:tcW w:w="868" w:type="dxa"/>
            <w:shd w:val="clear" w:color="auto" w:fill="auto"/>
            <w:vAlign w:val="center"/>
          </w:tcPr>
          <w:p w14:paraId="0A6CAC1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对未按时办理点播影院编码、点播院线编码登记等行为的行政处罚</w:t>
            </w:r>
          </w:p>
        </w:tc>
        <w:tc>
          <w:tcPr>
            <w:tcW w:w="834" w:type="dxa"/>
            <w:vAlign w:val="center"/>
          </w:tcPr>
          <w:p w14:paraId="167A639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64B50DA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5B3446A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18F1057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3D2E691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7A2B9AD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54FC8B8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vAlign w:val="center"/>
          </w:tcPr>
          <w:p w14:paraId="208986DE">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《点播影院、点播院线管理规定》</w:t>
            </w:r>
          </w:p>
          <w:p w14:paraId="3B95CB9D">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第三十三条：违反本规定，有下列行为之一的，由县级以上人民政府电影主管部门责令限期改正，给予警告，可以并处3万元以下的罚款：</w:t>
            </w:r>
          </w:p>
          <w:p w14:paraId="74FEC9AF">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一）未按时办理点播影院编码、点播院线编码登记的；（二）点播影院放映所加入点播院线发行范围之外的影片的；（三）点播院线未按时报送经营数据的；（四）点播影院在同一影厅内开展电影院的电影放映活动的；（五）点播院线未有效履行运营管理职责，致使所辖点播影院出现违法行为的；（六）点播影院、点播院线未按照点播影院技术规范的要求选用计费系统和放映系统设备，放映质量不达标的。</w:t>
            </w:r>
          </w:p>
        </w:tc>
        <w:tc>
          <w:tcPr>
            <w:tcW w:w="1451" w:type="dxa"/>
            <w:vAlign w:val="center"/>
          </w:tcPr>
          <w:p w14:paraId="47D1326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5CEA22A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26F18D56">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6A740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 w:hRule="atLeast"/>
        </w:trPr>
        <w:tc>
          <w:tcPr>
            <w:tcW w:w="453" w:type="dxa"/>
            <w:vMerge w:val="restart"/>
            <w:shd w:val="clear" w:color="auto" w:fill="auto"/>
            <w:vAlign w:val="center"/>
          </w:tcPr>
          <w:p w14:paraId="103BD45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0876CF8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64D267F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1E76617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0810B0A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0E7770F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2E71490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1B868E0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34E75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61429A0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2EE0ADB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42FB9B3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2ADBFB7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50ED7FB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0938A97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375ED54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321C588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167144D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3A4551F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6D217F7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74F9BF4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6BBDD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0" w:hRule="atLeast"/>
        </w:trPr>
        <w:tc>
          <w:tcPr>
            <w:tcW w:w="453" w:type="dxa"/>
            <w:vAlign w:val="center"/>
          </w:tcPr>
          <w:p w14:paraId="249EF9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153</w:t>
            </w:r>
          </w:p>
        </w:tc>
        <w:tc>
          <w:tcPr>
            <w:tcW w:w="868" w:type="dxa"/>
            <w:shd w:val="clear"/>
            <w:vAlign w:val="center"/>
          </w:tcPr>
          <w:p w14:paraId="0578BD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对电影艺术档案发生超额损伤等的行政处罚</w:t>
            </w:r>
          </w:p>
        </w:tc>
        <w:tc>
          <w:tcPr>
            <w:tcW w:w="834" w:type="dxa"/>
            <w:vAlign w:val="center"/>
          </w:tcPr>
          <w:p w14:paraId="0895C7A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729A953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417E68D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3DB939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67AA57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46A50E8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0FBC64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vAlign w:val="center"/>
          </w:tcPr>
          <w:p w14:paraId="49F192D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《电影艺术档案管理规定》</w:t>
            </w:r>
          </w:p>
          <w:p w14:paraId="1667C58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第三十二条　违反本规定，电影艺术档案机构在保管、利用属于国家所有的电影艺术档案过程中，有下列情形之一的，由省、自治区、直辖市以上人民政府广播影视行政部门责令改正，给予警告，对单位可以并处3万元以下的罚款，对个人可以并处5千元以下的罚款；情节严重的，对直接负责的主管人员和其他直接责任人员依法给予处分：</w:t>
            </w:r>
          </w:p>
          <w:p w14:paraId="15C76F0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（一）电影艺术档案发生超额损伤的；（二）损毁、丢失和擅自销毁电影艺术档案的；（三）利用电影艺术档案谋取非法利益的；（四）未经批准利用电影艺术档案的。</w:t>
            </w:r>
          </w:p>
        </w:tc>
        <w:tc>
          <w:tcPr>
            <w:tcW w:w="1451" w:type="dxa"/>
            <w:vAlign w:val="center"/>
          </w:tcPr>
          <w:p w14:paraId="2FDAA9E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7425A20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238BDD90">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01236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0629F08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54CF5C3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0BD6E70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12C3630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75F358D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72B555C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074AB49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5353D8E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32BF7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4EDB10A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009391D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38B448E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2C70F04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534EB1C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17FD79E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1C85EF5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tcBorders>
              <w:bottom w:val="single" w:color="auto" w:sz="4" w:space="0"/>
            </w:tcBorders>
            <w:vAlign w:val="center"/>
          </w:tcPr>
          <w:p w14:paraId="46922B3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0C89410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01CAE72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516643F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28FCB77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75924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0" w:hRule="atLeast"/>
        </w:trPr>
        <w:tc>
          <w:tcPr>
            <w:tcW w:w="453" w:type="dxa"/>
            <w:vAlign w:val="center"/>
          </w:tcPr>
          <w:p w14:paraId="5E79099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154</w:t>
            </w:r>
          </w:p>
        </w:tc>
        <w:tc>
          <w:tcPr>
            <w:tcW w:w="868" w:type="dxa"/>
            <w:shd w:val="clear"/>
            <w:vAlign w:val="center"/>
          </w:tcPr>
          <w:p w14:paraId="330DF2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对未经许可经营旅行社业务的行政处罚</w:t>
            </w:r>
          </w:p>
        </w:tc>
        <w:tc>
          <w:tcPr>
            <w:tcW w:w="834" w:type="dxa"/>
            <w:shd w:val="clear"/>
            <w:vAlign w:val="center"/>
          </w:tcPr>
          <w:p w14:paraId="6F39B02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vAlign w:val="center"/>
          </w:tcPr>
          <w:p w14:paraId="78D7B3A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vAlign w:val="center"/>
          </w:tcPr>
          <w:p w14:paraId="424F871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vAlign w:val="center"/>
          </w:tcPr>
          <w:p w14:paraId="730E2A8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tcBorders>
              <w:right w:val="single" w:color="auto" w:sz="4" w:space="0"/>
            </w:tcBorders>
            <w:shd w:val="clear"/>
            <w:vAlign w:val="center"/>
          </w:tcPr>
          <w:p w14:paraId="27E2ECA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《中华人民共和国旅游法》</w:t>
            </w:r>
          </w:p>
          <w:p w14:paraId="1A14533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九十五条第一款：违反本法规定，未经许可经营旅行社业务的，由旅游主管部门或者市场监督管理部门责令改正，没收违法所得，并处一万元以上十万元以下罚款；违法所得十万元以上的，并处违法所得一倍以上五倍以下罚款；对有关责任人员，处二千元以上二万元以下罚款。</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0BD9D2A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tcBorders>
              <w:left w:val="single" w:color="auto" w:sz="4" w:space="0"/>
            </w:tcBorders>
            <w:vAlign w:val="center"/>
          </w:tcPr>
          <w:p w14:paraId="247F665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vAlign w:val="center"/>
          </w:tcPr>
          <w:p w14:paraId="3BA85EF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7045B73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3B0F0A1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5FF3B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0" w:hRule="atLeast"/>
        </w:trPr>
        <w:tc>
          <w:tcPr>
            <w:tcW w:w="453" w:type="dxa"/>
            <w:vAlign w:val="center"/>
          </w:tcPr>
          <w:p w14:paraId="4AC31C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155</w:t>
            </w:r>
          </w:p>
        </w:tc>
        <w:tc>
          <w:tcPr>
            <w:tcW w:w="868" w:type="dxa"/>
            <w:shd w:val="clear"/>
            <w:vAlign w:val="center"/>
          </w:tcPr>
          <w:p w14:paraId="0F03363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对未经许可通过网络经营旅行社业务的行政处罚</w:t>
            </w:r>
          </w:p>
        </w:tc>
        <w:tc>
          <w:tcPr>
            <w:tcW w:w="834" w:type="dxa"/>
            <w:shd w:val="clear"/>
            <w:vAlign w:val="center"/>
          </w:tcPr>
          <w:p w14:paraId="16E8E8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vAlign w:val="center"/>
          </w:tcPr>
          <w:p w14:paraId="17364D3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vAlign w:val="center"/>
          </w:tcPr>
          <w:p w14:paraId="4C649D6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vAlign w:val="center"/>
          </w:tcPr>
          <w:p w14:paraId="7DA3289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33EB067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tcBorders>
              <w:top w:val="single" w:color="auto" w:sz="4" w:space="0"/>
            </w:tcBorders>
            <w:shd w:val="clear"/>
            <w:vAlign w:val="center"/>
          </w:tcPr>
          <w:p w14:paraId="275C2E8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shd w:val="clear"/>
            <w:vAlign w:val="center"/>
          </w:tcPr>
          <w:p w14:paraId="0B0EA67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《甘肃省旅游条例》</w:t>
            </w:r>
          </w:p>
          <w:p w14:paraId="717F80E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六十六条第一款：未经许可通过网络经营旅行社业务的由旅游主管部门责令改正，没收违法所得，并处一万元以上十万元以下罚款;违法所得十万元以上的，并处违法所得一倍以上五倍以下罚款;对有关责任人员，处二千元以上二万元以下罚款。</w:t>
            </w:r>
          </w:p>
        </w:tc>
        <w:tc>
          <w:tcPr>
            <w:tcW w:w="1530" w:type="dxa"/>
            <w:shd w:val="clear" w:color="auto" w:fill="auto"/>
            <w:vAlign w:val="center"/>
          </w:tcPr>
          <w:p w14:paraId="55EF61E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24A6A9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2AD58BD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56892F63">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p w14:paraId="668633FC">
      <w:pPr>
        <w:rPr>
          <w:rFonts w:hint="eastAsia" w:asciiTheme="minorEastAsia" w:hAnsiTheme="minorEastAsia" w:eastAsiaTheme="minorEastAsia" w:cstheme="minorEastAsia"/>
          <w:b w:val="0"/>
          <w:bCs w:val="0"/>
          <w:spacing w:val="1"/>
          <w:sz w:val="18"/>
          <w:szCs w:val="18"/>
          <w:lang w:val="en-US" w:eastAsia="zh-CN"/>
        </w:rPr>
      </w:pP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7547A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447F9C3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6F7249E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26DB5BD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4B95A58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2077F8E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03E8092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59BA39D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38CD886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60BBE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62EAFBB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0A14D05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6731DF7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41965AB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253E7BE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387C755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74039AB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4ED3FBD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1736126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246B235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602BEF5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1FFA505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4D4A3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atLeast"/>
        </w:trPr>
        <w:tc>
          <w:tcPr>
            <w:tcW w:w="453" w:type="dxa"/>
            <w:vAlign w:val="center"/>
          </w:tcPr>
          <w:p w14:paraId="4FFBBB0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156</w:t>
            </w:r>
          </w:p>
        </w:tc>
        <w:tc>
          <w:tcPr>
            <w:tcW w:w="868" w:type="dxa"/>
            <w:shd w:val="clear" w:color="auto" w:fill="auto"/>
            <w:vAlign w:val="center"/>
          </w:tcPr>
          <w:p w14:paraId="4287D23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对未在网站主页的显著位置标明其业务经营许可证信息的行政处罚</w:t>
            </w:r>
          </w:p>
        </w:tc>
        <w:tc>
          <w:tcPr>
            <w:tcW w:w="834" w:type="dxa"/>
            <w:vAlign w:val="center"/>
          </w:tcPr>
          <w:p w14:paraId="0AD6552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7F9198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092195A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6B8CA9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44BFDBE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6DDFCF9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1AA4C58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《甘肃省旅游条例》</w:t>
            </w:r>
          </w:p>
          <w:p w14:paraId="1610D33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第六十六条第二款：未在网站主页的显著位置标明其业务经营许可证信息的，由旅游主管部门责令改正；拒不改正的，处二千元以上一万元以下罚款</w:t>
            </w:r>
          </w:p>
        </w:tc>
        <w:tc>
          <w:tcPr>
            <w:tcW w:w="1530" w:type="dxa"/>
            <w:shd w:val="clear" w:color="auto" w:fill="auto"/>
            <w:vAlign w:val="center"/>
          </w:tcPr>
          <w:p w14:paraId="11A4BF5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008717F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4F2DD6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5502D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0" w:hRule="atLeast"/>
        </w:trPr>
        <w:tc>
          <w:tcPr>
            <w:tcW w:w="453" w:type="dxa"/>
            <w:vAlign w:val="center"/>
          </w:tcPr>
          <w:p w14:paraId="7D5D911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157</w:t>
            </w:r>
          </w:p>
        </w:tc>
        <w:tc>
          <w:tcPr>
            <w:tcW w:w="868" w:type="dxa"/>
            <w:shd w:val="clear" w:color="auto" w:fill="auto"/>
            <w:vAlign w:val="center"/>
          </w:tcPr>
          <w:p w14:paraId="09F7439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对旅行社未经许可经营出境旅游、边境旅游业务，或者出租、出借旅行社业务经营许可证，或者以其他方式非法转让旅行社业务经营许可的行政处罚</w:t>
            </w:r>
          </w:p>
        </w:tc>
        <w:tc>
          <w:tcPr>
            <w:tcW w:w="834" w:type="dxa"/>
            <w:shd w:val="clear" w:color="auto" w:fill="auto"/>
            <w:vAlign w:val="center"/>
          </w:tcPr>
          <w:p w14:paraId="55A1767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086A300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2BFDC43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4297A04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44A4AA9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《中华人民共和国旅游法》</w:t>
            </w:r>
          </w:p>
          <w:p w14:paraId="29DAE6E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九十五条第二款：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p>
        </w:tc>
        <w:tc>
          <w:tcPr>
            <w:tcW w:w="1755" w:type="dxa"/>
            <w:vAlign w:val="center"/>
          </w:tcPr>
          <w:p w14:paraId="6902BBD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50B293F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13E198B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43C1E3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1DA6AB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06B278C2">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3D38D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7A8E3B3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236517E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3FD4F53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02A09DE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73F8007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3C28216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2F676E4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011AF72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1A9FB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5504807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3FC10F2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585343B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24396C9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2700F00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3BA1482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29DDAA6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6E1C578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2276265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0A2E160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3920E6A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464C986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69620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0" w:hRule="atLeast"/>
        </w:trPr>
        <w:tc>
          <w:tcPr>
            <w:tcW w:w="453" w:type="dxa"/>
            <w:vAlign w:val="center"/>
          </w:tcPr>
          <w:p w14:paraId="00BB5D8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158</w:t>
            </w:r>
          </w:p>
        </w:tc>
        <w:tc>
          <w:tcPr>
            <w:tcW w:w="868" w:type="dxa"/>
            <w:shd w:val="clear" w:color="auto" w:fill="auto"/>
            <w:vAlign w:val="center"/>
          </w:tcPr>
          <w:p w14:paraId="24BAA9F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对旅行社未按照规定为出境或者入境团队旅游安排领队或者导游全程陪同等行为的行政处罚</w:t>
            </w:r>
          </w:p>
        </w:tc>
        <w:tc>
          <w:tcPr>
            <w:tcW w:w="834" w:type="dxa"/>
            <w:vAlign w:val="center"/>
          </w:tcPr>
          <w:p w14:paraId="3693911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0691B9E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48E03FD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2BC3A70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0E9062B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《中华人民共和国旅游法》 </w:t>
            </w:r>
          </w:p>
          <w:p w14:paraId="7D2E393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九十六条：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w:t>
            </w:r>
          </w:p>
          <w:p w14:paraId="39CE5F3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一）未按照规定为出境或者入境团队旅游安排领队或者导游全程陪同的；（二）安排未取得导游证的人员提供导游服务或者安排不具备领队条件的人员提供领队服务的；（三）未向临时聘用的导游支付导游服务费用的；（四）要求导游垫付或者向导游收取费用的。</w:t>
            </w:r>
          </w:p>
        </w:tc>
        <w:tc>
          <w:tcPr>
            <w:tcW w:w="1755" w:type="dxa"/>
            <w:vAlign w:val="center"/>
          </w:tcPr>
          <w:p w14:paraId="70AF950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3E2BA70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63FD124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7865CDC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0BA9D0A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1124520A">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54224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38C67C1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7E237AE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5A2C0EB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59C74A4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2CB2DC1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75D6406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7695C55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497B9A3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50F1B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001D51D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096BBBC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2970E49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0CCF635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48F6F97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2838965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4070C31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7F81F6C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0172779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3D59F15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79DB692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3616066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0C86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0" w:hRule="atLeast"/>
        </w:trPr>
        <w:tc>
          <w:tcPr>
            <w:tcW w:w="453" w:type="dxa"/>
            <w:vAlign w:val="center"/>
          </w:tcPr>
          <w:p w14:paraId="4BECFBC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159</w:t>
            </w:r>
          </w:p>
        </w:tc>
        <w:tc>
          <w:tcPr>
            <w:tcW w:w="868" w:type="dxa"/>
            <w:shd w:val="clear" w:color="auto" w:fill="auto"/>
            <w:vAlign w:val="center"/>
          </w:tcPr>
          <w:p w14:paraId="5E498D2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对旅行社进行虚假宣传，误导旅游者，情节严重等行为的行政处罚</w:t>
            </w:r>
          </w:p>
        </w:tc>
        <w:tc>
          <w:tcPr>
            <w:tcW w:w="834" w:type="dxa"/>
            <w:shd w:val="clear" w:color="auto" w:fill="auto"/>
            <w:vAlign w:val="center"/>
          </w:tcPr>
          <w:p w14:paraId="627EC9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52DE096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5D5F1A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3B1061A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shd w:val="clear"/>
            <w:vAlign w:val="center"/>
          </w:tcPr>
          <w:p w14:paraId="1255399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《中华人民共和国旅游法》</w:t>
            </w:r>
          </w:p>
          <w:p w14:paraId="79705FD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九十七条：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w:t>
            </w:r>
          </w:p>
          <w:p w14:paraId="07CDCB0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（一）进行虚假宣传，误导旅游者的；（二）向不合格的供应商订购产品和服务的；（三）未按照规定投保旅行社责任保险的。</w:t>
            </w:r>
          </w:p>
        </w:tc>
        <w:tc>
          <w:tcPr>
            <w:tcW w:w="1755" w:type="dxa"/>
            <w:shd w:val="clear"/>
            <w:vAlign w:val="center"/>
          </w:tcPr>
          <w:p w14:paraId="4756DF7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1635" w:type="dxa"/>
            <w:shd w:val="clear"/>
            <w:vAlign w:val="center"/>
          </w:tcPr>
          <w:p w14:paraId="3426EC9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1530" w:type="dxa"/>
            <w:shd w:val="clear" w:color="auto" w:fill="auto"/>
            <w:vAlign w:val="center"/>
          </w:tcPr>
          <w:p w14:paraId="065AB7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1451" w:type="dxa"/>
            <w:shd w:val="clear"/>
            <w:vAlign w:val="center"/>
          </w:tcPr>
          <w:p w14:paraId="07CBAE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809" w:type="dxa"/>
            <w:shd w:val="clear"/>
            <w:vAlign w:val="center"/>
          </w:tcPr>
          <w:p w14:paraId="4AC0B58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r>
    </w:tbl>
    <w:p w14:paraId="3D5A1DC5">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63FF1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40C21FF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281C786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46D6EFF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7574C7B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07B4E30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0B51B74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5DC4CF1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7905860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6AC1A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138421E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77AD8BB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63B7619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716A6E4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6AFAD1A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376295B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4554363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7917252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6D5A2A8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126FDC5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1D9F88F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3E7EBF2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41156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0" w:hRule="atLeast"/>
        </w:trPr>
        <w:tc>
          <w:tcPr>
            <w:tcW w:w="453" w:type="dxa"/>
            <w:vAlign w:val="center"/>
          </w:tcPr>
          <w:p w14:paraId="6ADBD17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160</w:t>
            </w:r>
          </w:p>
        </w:tc>
        <w:tc>
          <w:tcPr>
            <w:tcW w:w="868" w:type="dxa"/>
            <w:shd w:val="clear" w:color="auto" w:fill="auto"/>
            <w:vAlign w:val="center"/>
          </w:tcPr>
          <w:p w14:paraId="61924AA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对旅行社以不合理的低价组织旅游活动，诱骗旅游者，并通过安排购物或者另行付费旅游项目获取回扣等不正当利益等行为的行政处罚</w:t>
            </w:r>
          </w:p>
        </w:tc>
        <w:tc>
          <w:tcPr>
            <w:tcW w:w="834" w:type="dxa"/>
            <w:vAlign w:val="center"/>
          </w:tcPr>
          <w:p w14:paraId="03286D8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7DBA269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77548D4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7C6AF18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4C9BC854">
            <w:pPr>
              <w:keepNext w:val="0"/>
              <w:keepLines w:val="0"/>
              <w:pageBreakBefore w:val="0"/>
              <w:widowControl w:val="0"/>
              <w:kinsoku/>
              <w:wordWrap/>
              <w:overflowPunct/>
              <w:topLinePunct w:val="0"/>
              <w:autoSpaceDE/>
              <w:autoSpaceDN/>
              <w:bidi w:val="0"/>
              <w:adjustRightInd/>
              <w:snapToGrid/>
              <w:spacing w:line="21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《中华人民共和国旅游法》 </w:t>
            </w:r>
          </w:p>
          <w:p w14:paraId="37BDDB69">
            <w:pPr>
              <w:keepNext w:val="0"/>
              <w:keepLines w:val="0"/>
              <w:pageBreakBefore w:val="0"/>
              <w:widowControl w:val="0"/>
              <w:kinsoku/>
              <w:wordWrap/>
              <w:overflowPunct/>
              <w:topLinePunct w:val="0"/>
              <w:autoSpaceDE/>
              <w:autoSpaceDN/>
              <w:bidi w:val="0"/>
              <w:adjustRightInd/>
              <w:snapToGrid/>
              <w:spacing w:line="21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第九十八条：旅行社违反本法第三十五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元以下罚款，并暂扣或者吊销导游证。 </w:t>
            </w:r>
          </w:p>
        </w:tc>
        <w:tc>
          <w:tcPr>
            <w:tcW w:w="1755" w:type="dxa"/>
            <w:vAlign w:val="center"/>
          </w:tcPr>
          <w:p w14:paraId="0A76A37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1F560B4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070937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5DF24F2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7023B52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2E617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8" w:hRule="atLeast"/>
        </w:trPr>
        <w:tc>
          <w:tcPr>
            <w:tcW w:w="453" w:type="dxa"/>
            <w:vAlign w:val="center"/>
          </w:tcPr>
          <w:p w14:paraId="421AE30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161</w:t>
            </w:r>
          </w:p>
        </w:tc>
        <w:tc>
          <w:tcPr>
            <w:tcW w:w="868" w:type="dxa"/>
            <w:shd w:val="clear" w:color="auto" w:fill="auto"/>
            <w:vAlign w:val="center"/>
          </w:tcPr>
          <w:p w14:paraId="6653FBF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对旅行社未履行《中华人民共和国旅游法》第五十五条规定的报告义务的行政处罚</w:t>
            </w:r>
          </w:p>
        </w:tc>
        <w:tc>
          <w:tcPr>
            <w:tcW w:w="834" w:type="dxa"/>
            <w:shd w:val="clear" w:color="auto" w:fill="auto"/>
            <w:vAlign w:val="center"/>
          </w:tcPr>
          <w:p w14:paraId="7E17E0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37A7CF9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0A06C43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0E022E3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3E8BA4AE">
            <w:pPr>
              <w:keepNext w:val="0"/>
              <w:keepLines w:val="0"/>
              <w:pageBreakBefore w:val="0"/>
              <w:widowControl w:val="0"/>
              <w:kinsoku/>
              <w:wordWrap/>
              <w:overflowPunct/>
              <w:topLinePunct w:val="0"/>
              <w:autoSpaceDE/>
              <w:autoSpaceDN/>
              <w:bidi w:val="0"/>
              <w:adjustRightInd/>
              <w:snapToGrid/>
              <w:spacing w:line="21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《中华人民共和国旅游法》 </w:t>
            </w:r>
          </w:p>
          <w:p w14:paraId="44BC3D58">
            <w:pPr>
              <w:keepNext w:val="0"/>
              <w:keepLines w:val="0"/>
              <w:pageBreakBefore w:val="0"/>
              <w:widowControl w:val="0"/>
              <w:kinsoku/>
              <w:wordWrap/>
              <w:overflowPunct/>
              <w:topLinePunct w:val="0"/>
              <w:autoSpaceDE/>
              <w:autoSpaceDN/>
              <w:bidi w:val="0"/>
              <w:adjustRightInd/>
              <w:snapToGrid/>
              <w:spacing w:line="21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第九十九条：旅行社未履行本法第五十五条规定的报告义务的，由旅游主管部门处五千元以上五万元以下罚款；情节严重的，责令停业整顿或者吊销旅行社业务经营许可证；对直接负责的主管人员和其他直接责任人员，处二千元以上二万元以下罚款，并暂扣或者吊销导游证。 </w:t>
            </w:r>
          </w:p>
        </w:tc>
        <w:tc>
          <w:tcPr>
            <w:tcW w:w="1755" w:type="dxa"/>
            <w:vAlign w:val="center"/>
          </w:tcPr>
          <w:p w14:paraId="595ED1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52B30E1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06761D4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6549D6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7D4C466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7C749E6B">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56FB1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3C7C792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7680F63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56ADDCF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22E3368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22CD17C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6E5B784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2EB4D3F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3FB6EAA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6997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19C0877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500A7E5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5C6B112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74019BC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79147F3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1EB0DF9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6CAF76D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3741536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16D0516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62E75DE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5595348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2E4A311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5959F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8" w:hRule="atLeast"/>
        </w:trPr>
        <w:tc>
          <w:tcPr>
            <w:tcW w:w="453" w:type="dxa"/>
            <w:vAlign w:val="center"/>
          </w:tcPr>
          <w:p w14:paraId="3495979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162</w:t>
            </w:r>
          </w:p>
        </w:tc>
        <w:tc>
          <w:tcPr>
            <w:tcW w:w="868" w:type="dxa"/>
            <w:shd w:val="clear" w:color="auto" w:fill="auto"/>
            <w:vAlign w:val="center"/>
          </w:tcPr>
          <w:p w14:paraId="3959218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对旅行社在旅游行程中擅自变更旅游行程安排，严重损害旅游者权益等行为的行政处罚</w:t>
            </w:r>
          </w:p>
        </w:tc>
        <w:tc>
          <w:tcPr>
            <w:tcW w:w="834" w:type="dxa"/>
            <w:vAlign w:val="center"/>
          </w:tcPr>
          <w:p w14:paraId="147501B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3DEC405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0DCF893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6AE140E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5F8F0030">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《中华人民共和国旅游法》 </w:t>
            </w:r>
          </w:p>
          <w:p w14:paraId="1321F020">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一百条：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一）在旅游行程中擅自变更旅游行程安排，严重损害旅游者权益的；（二）拒绝履行合同的；（三）未征得旅游者书面同意，委托其他旅行社履行包价旅游合同的。</w:t>
            </w:r>
          </w:p>
        </w:tc>
        <w:tc>
          <w:tcPr>
            <w:tcW w:w="1755" w:type="dxa"/>
            <w:vAlign w:val="center"/>
          </w:tcPr>
          <w:p w14:paraId="2DEAAA7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4F06A5E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3C1BBFF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3A10CA8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21AAD18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54A3F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8" w:hRule="atLeast"/>
        </w:trPr>
        <w:tc>
          <w:tcPr>
            <w:tcW w:w="453" w:type="dxa"/>
            <w:vAlign w:val="center"/>
          </w:tcPr>
          <w:p w14:paraId="020794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163</w:t>
            </w:r>
          </w:p>
        </w:tc>
        <w:tc>
          <w:tcPr>
            <w:tcW w:w="868" w:type="dxa"/>
            <w:shd w:val="clear" w:color="auto" w:fill="auto"/>
            <w:vAlign w:val="center"/>
          </w:tcPr>
          <w:p w14:paraId="6DDAA95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对旅行社安排旅游者参观或者参与违反我国法律、法规和社会公德的项目或者活动的行政处罚</w:t>
            </w:r>
          </w:p>
        </w:tc>
        <w:tc>
          <w:tcPr>
            <w:tcW w:w="834" w:type="dxa"/>
            <w:shd w:val="clear" w:color="auto" w:fill="auto"/>
            <w:vAlign w:val="center"/>
          </w:tcPr>
          <w:p w14:paraId="5B46A5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7462821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158771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3587CC3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5B63D1A4">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《中华人民共和国旅游法》 </w:t>
            </w:r>
          </w:p>
          <w:p w14:paraId="66D111DA">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一百零一条：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w:t>
            </w:r>
          </w:p>
        </w:tc>
        <w:tc>
          <w:tcPr>
            <w:tcW w:w="1755" w:type="dxa"/>
            <w:vAlign w:val="center"/>
          </w:tcPr>
          <w:p w14:paraId="7FFCAA3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1C19DEB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37258EA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69730D9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658EC4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5CE8B933">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4D0AF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52119C6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449E60D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6B8BE43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1E466E5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09CE3A1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314BF9E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552425E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1B25737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72781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287739B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0F1013C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55AEDB4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1621155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2677AA6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4ECB70D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35DE6B3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6425685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24E2264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35F2721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53A494B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724446A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5875E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8" w:hRule="atLeast"/>
        </w:trPr>
        <w:tc>
          <w:tcPr>
            <w:tcW w:w="453" w:type="dxa"/>
            <w:vAlign w:val="center"/>
          </w:tcPr>
          <w:p w14:paraId="2AA42E4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164</w:t>
            </w:r>
          </w:p>
        </w:tc>
        <w:tc>
          <w:tcPr>
            <w:tcW w:w="868" w:type="dxa"/>
            <w:shd w:val="clear" w:color="auto" w:fill="auto"/>
            <w:vAlign w:val="center"/>
          </w:tcPr>
          <w:p w14:paraId="3E4C1B2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对未取得导游证或者不具备领队条件而从事导游、领队活动的行政处罚</w:t>
            </w:r>
          </w:p>
        </w:tc>
        <w:tc>
          <w:tcPr>
            <w:tcW w:w="834" w:type="dxa"/>
            <w:vAlign w:val="center"/>
          </w:tcPr>
          <w:p w14:paraId="4833F51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4617F1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759D9DE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42460E2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50A54DB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《中华人民共和国旅游法》 </w:t>
            </w:r>
          </w:p>
          <w:p w14:paraId="40C03D7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第一百零二条第一款：违反本法规定，未取得导游证或者不具备领队条件而从事导游、领队活动的，由旅游主管部门责令改正，没收违法所得，并处一千元以上一万元以下罚款，予以公告。</w:t>
            </w:r>
          </w:p>
        </w:tc>
        <w:tc>
          <w:tcPr>
            <w:tcW w:w="1755" w:type="dxa"/>
            <w:vAlign w:val="center"/>
          </w:tcPr>
          <w:p w14:paraId="387358A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3463428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0D09BAC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12F5E14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6F2B16D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4F95F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0" w:hRule="atLeast"/>
        </w:trPr>
        <w:tc>
          <w:tcPr>
            <w:tcW w:w="453" w:type="dxa"/>
            <w:vAlign w:val="center"/>
          </w:tcPr>
          <w:p w14:paraId="3B2095B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165</w:t>
            </w:r>
          </w:p>
        </w:tc>
        <w:tc>
          <w:tcPr>
            <w:tcW w:w="868" w:type="dxa"/>
            <w:shd w:val="clear" w:color="auto" w:fill="auto"/>
            <w:vAlign w:val="center"/>
          </w:tcPr>
          <w:p w14:paraId="7BC291F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对导游、领队私自承揽业务等行为的行政处罚</w:t>
            </w:r>
          </w:p>
        </w:tc>
        <w:tc>
          <w:tcPr>
            <w:tcW w:w="834" w:type="dxa"/>
            <w:shd w:val="clear" w:color="auto" w:fill="auto"/>
            <w:vAlign w:val="center"/>
          </w:tcPr>
          <w:p w14:paraId="2C0FF2F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039BCA2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69F0CA5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4BF3AF5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02FE002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《中华人民共和国旅游法》 </w:t>
            </w:r>
          </w:p>
          <w:p w14:paraId="488B32F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第一百零二条第二款：导游、领队违反本法规定，私自承揽业务的，由旅游主管部门责令改正，没收违法所得，处一千元以上一万元以下罚款，并暂扣或者吊销导游证。 </w:t>
            </w:r>
          </w:p>
          <w:p w14:paraId="015DAAF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第一百零二条第三款：导游、领队违反本法规定，向旅游者索取小费的，由旅游主管部门责令退还，处一千元以上一万元以下罚款；情节严重的，并暂扣或者吊销导游证。</w:t>
            </w:r>
          </w:p>
        </w:tc>
        <w:tc>
          <w:tcPr>
            <w:tcW w:w="1755" w:type="dxa"/>
            <w:vAlign w:val="center"/>
          </w:tcPr>
          <w:p w14:paraId="7F7FFB4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1372B1B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7657D3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23410F2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7F65D14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0CC6C713">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19483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6BBB7D9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68EE2BE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2391144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1961DE9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23499FA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501CF2D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535CC60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00D224C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318C0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5B9EDFA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1378E2B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14EC3A6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4AE4363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0A903FA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2680085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58A9CF4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1EB10D8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5AF6FCE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69E2A08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15515F3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31535D9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59544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0" w:hRule="atLeast"/>
        </w:trPr>
        <w:tc>
          <w:tcPr>
            <w:tcW w:w="453" w:type="dxa"/>
            <w:vAlign w:val="center"/>
          </w:tcPr>
          <w:p w14:paraId="1F57FBF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166</w:t>
            </w:r>
          </w:p>
        </w:tc>
        <w:tc>
          <w:tcPr>
            <w:tcW w:w="868" w:type="dxa"/>
            <w:shd w:val="clear" w:color="auto" w:fill="auto"/>
            <w:vAlign w:val="center"/>
          </w:tcPr>
          <w:p w14:paraId="4720882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对未被评定等级的景区（点）、旅游饭店等旅游经营者使用或者变相使用等级称谓从事经营活动的行政处罚</w:t>
            </w:r>
          </w:p>
        </w:tc>
        <w:tc>
          <w:tcPr>
            <w:tcW w:w="834" w:type="dxa"/>
            <w:vAlign w:val="center"/>
          </w:tcPr>
          <w:p w14:paraId="5348D4C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61F2BA1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6180835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4E2C90C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451567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2040623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0127DC6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《甘肃省旅游条例》</w:t>
            </w:r>
          </w:p>
          <w:p w14:paraId="4B3DD26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第六十八条第二款：未被评定等级的景区（点）、旅游饭店等旅游经营者使用或者变相使用等级称谓从事经营活动的，由旅游主管部门责令改正，并处五千元以上五万元以下罚款。</w:t>
            </w:r>
          </w:p>
        </w:tc>
        <w:tc>
          <w:tcPr>
            <w:tcW w:w="1530" w:type="dxa"/>
            <w:shd w:val="clear" w:color="auto" w:fill="auto"/>
            <w:vAlign w:val="center"/>
          </w:tcPr>
          <w:p w14:paraId="6FDD8A2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5693E8C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3289061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06008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0" w:hRule="atLeast"/>
        </w:trPr>
        <w:tc>
          <w:tcPr>
            <w:tcW w:w="453" w:type="dxa"/>
            <w:vAlign w:val="center"/>
          </w:tcPr>
          <w:p w14:paraId="3A083CB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167</w:t>
            </w:r>
          </w:p>
        </w:tc>
        <w:tc>
          <w:tcPr>
            <w:tcW w:w="868" w:type="dxa"/>
            <w:shd w:val="clear" w:color="auto" w:fill="auto"/>
            <w:vAlign w:val="center"/>
          </w:tcPr>
          <w:p w14:paraId="6AF60BF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对旅行社服务网点从事招徕、咨询以外的旅行社业务经营活动的行政处罚</w:t>
            </w:r>
          </w:p>
        </w:tc>
        <w:tc>
          <w:tcPr>
            <w:tcW w:w="834" w:type="dxa"/>
            <w:shd w:val="clear" w:color="auto" w:fill="auto"/>
            <w:vAlign w:val="center"/>
          </w:tcPr>
          <w:p w14:paraId="7C7962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40CE65B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0770D28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20D5F31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2977E52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shd w:val="clear"/>
            <w:vAlign w:val="center"/>
          </w:tcPr>
          <w:p w14:paraId="4F7C2B73">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《旅行社条例》 </w:t>
            </w:r>
          </w:p>
          <w:p w14:paraId="34F29C3A">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四十六条第（三）（一）项：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w:t>
            </w:r>
          </w:p>
          <w:p w14:paraId="196EC843">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（一）未取得相应的旅行社业务经营许可，经营国内旅游业务、入境旅游业务、出境旅游业务的；（三）旅行社服务网点从事招徕、咨询以外的旅行社业务经营活动的。</w:t>
            </w:r>
          </w:p>
        </w:tc>
        <w:tc>
          <w:tcPr>
            <w:tcW w:w="1635" w:type="dxa"/>
            <w:vAlign w:val="center"/>
          </w:tcPr>
          <w:p w14:paraId="0D490A9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612BC03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0909C53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29CE87A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19387737">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45C43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5B42156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5427256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7E96DF6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6DA64EB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79846EA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1127E08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4B2593B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642C20E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1509F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67F29D7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5904606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20DFCC5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3E25E48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5404704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1DC8346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317ED29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1A9661C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2D73F36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68822D8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2CF1FA0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4DDA1E6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53790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3" w:hRule="atLeast"/>
        </w:trPr>
        <w:tc>
          <w:tcPr>
            <w:tcW w:w="453" w:type="dxa"/>
            <w:vAlign w:val="center"/>
          </w:tcPr>
          <w:p w14:paraId="4084735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168</w:t>
            </w:r>
          </w:p>
        </w:tc>
        <w:tc>
          <w:tcPr>
            <w:tcW w:w="868" w:type="dxa"/>
            <w:shd w:val="clear" w:color="auto" w:fill="auto"/>
            <w:vAlign w:val="center"/>
          </w:tcPr>
          <w:p w14:paraId="524A7BC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对旅行社转让、出租、出借旅行社业务经营许可证的行政处罚</w:t>
            </w:r>
          </w:p>
        </w:tc>
        <w:tc>
          <w:tcPr>
            <w:tcW w:w="834" w:type="dxa"/>
            <w:vAlign w:val="center"/>
          </w:tcPr>
          <w:p w14:paraId="3B67748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1126CA0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00F785D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23EC61A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60D3AD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3BA296E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《旅行社条例》</w:t>
            </w:r>
          </w:p>
          <w:p w14:paraId="07E9276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第四十七条　旅行社转让、出租、出借旅行社业务经营许可证的，由旅游行政管理部门责令停业整顿1个月至3个月，并没收违法所得；情节严重的，吊销旅行社业务经营许可证。受让或者租借旅行社业务经营许可证的，由旅游行政管理部门责令停止非法经营，没收违法所得，并处10万元以上50万元以下的罚款。</w:t>
            </w:r>
          </w:p>
        </w:tc>
        <w:tc>
          <w:tcPr>
            <w:tcW w:w="1635" w:type="dxa"/>
            <w:vAlign w:val="center"/>
          </w:tcPr>
          <w:p w14:paraId="3F90687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5F04238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5F03F8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27784CF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5FD2F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8" w:hRule="atLeast"/>
        </w:trPr>
        <w:tc>
          <w:tcPr>
            <w:tcW w:w="453" w:type="dxa"/>
            <w:vAlign w:val="center"/>
          </w:tcPr>
          <w:p w14:paraId="446CC90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169</w:t>
            </w:r>
          </w:p>
        </w:tc>
        <w:tc>
          <w:tcPr>
            <w:tcW w:w="868" w:type="dxa"/>
            <w:shd w:val="clear" w:color="auto" w:fill="auto"/>
            <w:vAlign w:val="center"/>
          </w:tcPr>
          <w:p w14:paraId="26E89D5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对旅行社不投保旅行社责任险的行政处罚</w:t>
            </w:r>
          </w:p>
        </w:tc>
        <w:tc>
          <w:tcPr>
            <w:tcW w:w="834" w:type="dxa"/>
            <w:shd w:val="clear" w:color="auto" w:fill="auto"/>
            <w:vAlign w:val="center"/>
          </w:tcPr>
          <w:p w14:paraId="26CACE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2D34552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20BB0D3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287FCA4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2D34D2F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7C9C6B0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《旅行社条例》</w:t>
            </w:r>
          </w:p>
          <w:p w14:paraId="712B53B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第四十九条　违反本条例的规定，旅行社不投保旅行社责任险的，由旅游行政管理部门责令改正；拒不改正的，吊销旅行社业务经营许可证。</w:t>
            </w:r>
          </w:p>
        </w:tc>
        <w:tc>
          <w:tcPr>
            <w:tcW w:w="1635" w:type="dxa"/>
            <w:vAlign w:val="center"/>
          </w:tcPr>
          <w:p w14:paraId="3405229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6569B6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76E147E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51AF039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6A4F6D8E">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130D6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5E66080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2C450E3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3294CC0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59BA394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037CD42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735388E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060F99C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406758F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52EF8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4AC5E14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052C9A2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52D79C1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2F3098C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01BF2C0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4BE9B98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04D2DFD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0B17379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38F1FE2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1FB2B2C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7922FD8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014EA64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67B53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0" w:hRule="atLeast"/>
        </w:trPr>
        <w:tc>
          <w:tcPr>
            <w:tcW w:w="453" w:type="dxa"/>
            <w:vAlign w:val="center"/>
          </w:tcPr>
          <w:p w14:paraId="40632D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170</w:t>
            </w:r>
          </w:p>
        </w:tc>
        <w:tc>
          <w:tcPr>
            <w:tcW w:w="868" w:type="dxa"/>
            <w:shd w:val="clear" w:color="auto" w:fill="auto"/>
            <w:vAlign w:val="center"/>
          </w:tcPr>
          <w:p w14:paraId="6BF74C5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对旅行社变更名称、经营场所、法定代表人等登记事项或者终止经营，未在规定期限内向原许可的旅游行政管理部门备案，换领或者交回旅行社业务经营许可证且拒不改正等行为的行政处罚</w:t>
            </w:r>
          </w:p>
        </w:tc>
        <w:tc>
          <w:tcPr>
            <w:tcW w:w="834" w:type="dxa"/>
            <w:vAlign w:val="center"/>
          </w:tcPr>
          <w:p w14:paraId="660B99E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7ED891F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58957D6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36B930A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425C078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6B799CE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《旅行社条例》 </w:t>
            </w:r>
          </w:p>
          <w:p w14:paraId="3CF305E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第五十条：违反本条例的规定，旅行社有下列情形之一的，由旅游行政管理部门责令改正；拒不改正的，处1万元以下的罚款：</w:t>
            </w:r>
          </w:p>
          <w:p w14:paraId="386D0DE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一）变更名称、经营场所、法定代表人等登记事项或者终止经营，未在规定期限内向原许可的旅游行政管理部门备案，换领或者交回旅行社业务经营许可证的；（二）设立分社未在规定期限内向分社所在地旅游行政管理部门备案的；（三）不按照国家有关规定向旅游行政管理部门报送经营和财务信息等统计资料的。</w:t>
            </w:r>
          </w:p>
        </w:tc>
        <w:tc>
          <w:tcPr>
            <w:tcW w:w="1635" w:type="dxa"/>
            <w:vAlign w:val="center"/>
          </w:tcPr>
          <w:p w14:paraId="10EB761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48A661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0E6D90D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7AF333F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7ECD6E7B">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564CE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4DC8ACA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71690E3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557E556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50E3A7F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42D6A65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34AF363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7C44308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1BB1D65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6211E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5378920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4AD6C47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1778A80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51833CA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4998323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7FD2A17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3F65069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2DAC2B2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37499C5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7A7B376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20014D2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3E12344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0F12F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0" w:hRule="atLeast"/>
        </w:trPr>
        <w:tc>
          <w:tcPr>
            <w:tcW w:w="453" w:type="dxa"/>
            <w:vAlign w:val="center"/>
          </w:tcPr>
          <w:p w14:paraId="5DA4F23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171</w:t>
            </w:r>
          </w:p>
        </w:tc>
        <w:tc>
          <w:tcPr>
            <w:tcW w:w="868" w:type="dxa"/>
            <w:shd w:val="clear" w:color="auto" w:fill="auto"/>
            <w:vAlign w:val="center"/>
          </w:tcPr>
          <w:p w14:paraId="731B1B3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对经营出境旅游业务的旅行社组织旅游者到国务院旅游行政主管部门公布的中国公民出境旅游目的地之外的国家和地区旅游的行政处罚</w:t>
            </w:r>
          </w:p>
        </w:tc>
        <w:tc>
          <w:tcPr>
            <w:tcW w:w="834" w:type="dxa"/>
            <w:shd w:val="clear" w:color="auto" w:fill="auto"/>
            <w:vAlign w:val="center"/>
          </w:tcPr>
          <w:p w14:paraId="26C24B3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02F123C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0251DA2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489AD4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shd w:val="clear"/>
            <w:vAlign w:val="center"/>
          </w:tcPr>
          <w:p w14:paraId="1DD6201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shd w:val="clear"/>
            <w:vAlign w:val="center"/>
          </w:tcPr>
          <w:p w14:paraId="248B5BB6">
            <w:pPr>
              <w:keepNext w:val="0"/>
              <w:keepLines w:val="0"/>
              <w:pageBreakBefore w:val="0"/>
              <w:widowControl w:val="0"/>
              <w:kinsoku/>
              <w:wordWrap/>
              <w:overflowPunct/>
              <w:topLinePunct w:val="0"/>
              <w:autoSpaceDE/>
              <w:autoSpaceDN/>
              <w:bidi w:val="0"/>
              <w:adjustRightInd/>
              <w:snapToGrid/>
              <w:spacing w:line="21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《旅行社条例》 </w:t>
            </w:r>
          </w:p>
          <w:p w14:paraId="3AA8EC5E">
            <w:pPr>
              <w:keepNext w:val="0"/>
              <w:keepLines w:val="0"/>
              <w:pageBreakBefore w:val="0"/>
              <w:widowControl w:val="0"/>
              <w:kinsoku/>
              <w:wordWrap/>
              <w:overflowPunct/>
              <w:topLinePunct w:val="0"/>
              <w:autoSpaceDE/>
              <w:autoSpaceDN/>
              <w:bidi w:val="0"/>
              <w:adjustRightInd/>
              <w:snapToGrid/>
              <w:spacing w:line="21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五十一条：违反本条例的规定，外商投资旅行社经营中国内地居民出国旅游业务以及赴香港特别行政区、澳门特别行政区和台湾地区旅游业务，或者经营出境旅游业务的旅行社组织旅游者到国务院旅游行政主管部门公布的中国公民出境旅游目的地之外的国家和地区旅游的，由旅游行政管理部门责令改正，没收违法所得，违法所得10万元以上的，并处违法所得1倍以上5倍以下的罚款；违法所得不足10万元或者没有违法所得的，并处10万元以上50万元以下的罚款；情节严重的，吊销旅行社业务经营许可证。</w:t>
            </w:r>
          </w:p>
        </w:tc>
        <w:tc>
          <w:tcPr>
            <w:tcW w:w="1635" w:type="dxa"/>
            <w:vAlign w:val="center"/>
          </w:tcPr>
          <w:p w14:paraId="6B76FEB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7F42B3D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1DE5AB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6B93586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3512B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trPr>
        <w:tc>
          <w:tcPr>
            <w:tcW w:w="453" w:type="dxa"/>
            <w:vAlign w:val="center"/>
          </w:tcPr>
          <w:p w14:paraId="48D966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172</w:t>
            </w:r>
          </w:p>
        </w:tc>
        <w:tc>
          <w:tcPr>
            <w:tcW w:w="868" w:type="dxa"/>
            <w:shd w:val="clear"/>
            <w:vAlign w:val="center"/>
          </w:tcPr>
          <w:p w14:paraId="1D92DF1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对旅行社为旅游者安排或者介绍的旅游活动含有违反有关法律、法规规定的内容的行政处罚</w:t>
            </w:r>
          </w:p>
        </w:tc>
        <w:tc>
          <w:tcPr>
            <w:tcW w:w="834" w:type="dxa"/>
            <w:shd w:val="clear" w:color="auto" w:fill="auto"/>
            <w:vAlign w:val="center"/>
          </w:tcPr>
          <w:p w14:paraId="794D06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30964C7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15F1F5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374201A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7F983E7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shd w:val="clear"/>
            <w:vAlign w:val="center"/>
          </w:tcPr>
          <w:p w14:paraId="18E36076">
            <w:pPr>
              <w:keepNext w:val="0"/>
              <w:keepLines w:val="0"/>
              <w:pageBreakBefore w:val="0"/>
              <w:widowControl w:val="0"/>
              <w:kinsoku/>
              <w:wordWrap/>
              <w:overflowPunct/>
              <w:topLinePunct w:val="0"/>
              <w:autoSpaceDE/>
              <w:autoSpaceDN/>
              <w:bidi w:val="0"/>
              <w:adjustRightInd/>
              <w:snapToGrid/>
              <w:spacing w:line="21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《旅行社条例》</w:t>
            </w:r>
          </w:p>
          <w:p w14:paraId="073738DD">
            <w:pPr>
              <w:keepNext w:val="0"/>
              <w:keepLines w:val="0"/>
              <w:pageBreakBefore w:val="0"/>
              <w:widowControl w:val="0"/>
              <w:kinsoku/>
              <w:wordWrap/>
              <w:overflowPunct/>
              <w:topLinePunct w:val="0"/>
              <w:autoSpaceDE/>
              <w:autoSpaceDN/>
              <w:bidi w:val="0"/>
              <w:adjustRightInd/>
              <w:snapToGrid/>
              <w:spacing w:line="21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第五十二条　违反本条例的规定，旅行社为旅游者安排或者介绍的旅游活动含有违反有关法律、法规规定的内容的，由旅游行政管理部门责令改正，没收违法所得，并处2万元以上10万元以下的罚款；情节严重的，吊销旅行社业务经营许可证。</w:t>
            </w:r>
          </w:p>
        </w:tc>
        <w:tc>
          <w:tcPr>
            <w:tcW w:w="1635" w:type="dxa"/>
            <w:vAlign w:val="center"/>
          </w:tcPr>
          <w:p w14:paraId="6B3B0E8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4D9C3B1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09B9CC2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521B348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303A1EAB">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6C734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2454B38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2F0FA4E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33565B8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1E4C170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56FC125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1236FA6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31F2549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2678EA4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64C9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5BEBA61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183AE6A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47260F1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1C984D0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069D05E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5862A2A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0807190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24D7649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6B1CE98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7A56723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57BE2A4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6BB5149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21825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trPr>
        <w:tc>
          <w:tcPr>
            <w:tcW w:w="453" w:type="dxa"/>
            <w:vAlign w:val="center"/>
          </w:tcPr>
          <w:p w14:paraId="2D303B9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173</w:t>
            </w:r>
          </w:p>
        </w:tc>
        <w:tc>
          <w:tcPr>
            <w:tcW w:w="868" w:type="dxa"/>
            <w:shd w:val="clear" w:color="auto" w:fill="auto"/>
            <w:vAlign w:val="center"/>
          </w:tcPr>
          <w:p w14:paraId="180BD6B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对旅行社未经旅游者同意在旅游合同约定之外提供其他有偿服务的行政处罚</w:t>
            </w:r>
          </w:p>
        </w:tc>
        <w:tc>
          <w:tcPr>
            <w:tcW w:w="834" w:type="dxa"/>
            <w:vAlign w:val="center"/>
          </w:tcPr>
          <w:p w14:paraId="2D96A6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53E704E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33F68F1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0FD7C10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616A7B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5A15688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《旅行社条例》 </w:t>
            </w:r>
          </w:p>
          <w:p w14:paraId="626D185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第五十四条：违反本条例的规定，旅行社未经旅游者同意在旅游合同约定之外提供其他有偿服务的，由旅游行政管理部门责令改正，处1万元以上5万元以下的罚款。</w:t>
            </w:r>
          </w:p>
        </w:tc>
        <w:tc>
          <w:tcPr>
            <w:tcW w:w="1635" w:type="dxa"/>
            <w:vAlign w:val="center"/>
          </w:tcPr>
          <w:p w14:paraId="1147250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606BDF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16A6FC0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1DF9879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0C4ED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0" w:hRule="atLeast"/>
        </w:trPr>
        <w:tc>
          <w:tcPr>
            <w:tcW w:w="453" w:type="dxa"/>
            <w:vAlign w:val="center"/>
          </w:tcPr>
          <w:p w14:paraId="2145C5A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174</w:t>
            </w:r>
          </w:p>
        </w:tc>
        <w:tc>
          <w:tcPr>
            <w:tcW w:w="868" w:type="dxa"/>
            <w:shd w:val="clear" w:color="auto" w:fill="auto"/>
            <w:vAlign w:val="center"/>
          </w:tcPr>
          <w:p w14:paraId="5CA0FE8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对旅行社未与旅游者签订旅游合同等行为的行政处罚</w:t>
            </w:r>
          </w:p>
        </w:tc>
        <w:tc>
          <w:tcPr>
            <w:tcW w:w="834" w:type="dxa"/>
            <w:shd w:val="clear" w:color="auto" w:fill="auto"/>
            <w:vAlign w:val="center"/>
          </w:tcPr>
          <w:p w14:paraId="78BC17A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45D47A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5A7E699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4E51D77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6DA14CC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230C7EF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《旅行社条例》</w:t>
            </w:r>
          </w:p>
          <w:p w14:paraId="0D869E6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第五十五条：违反本条例的规定，旅行社有下列情形之一的，由旅游行政管理部门责令改正，处2万元以上10万元以下的罚款；情节严重的，责令停业整顿1个月至3个月：</w:t>
            </w:r>
          </w:p>
          <w:p w14:paraId="7A28091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一）未与旅游者签订旅游合同；（二）与旅游者签订的旅游合同未载明本条例第二十八条规定的事项；（三）未取得旅游者同意，将旅游业务委托给其他旅行社；（四）将旅游业务委托给不具有相应资质的旅行社；（五）未与接受委托的旅行社就接待旅游者的事宜签订委托合同。</w:t>
            </w:r>
          </w:p>
        </w:tc>
        <w:tc>
          <w:tcPr>
            <w:tcW w:w="1635" w:type="dxa"/>
            <w:vAlign w:val="center"/>
          </w:tcPr>
          <w:p w14:paraId="0A6F29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4832CC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021BF1A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3C90013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70F16422">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721BE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53ED440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5508EAC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005AEA6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6F0F44A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6CDD233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5443C29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3EE6246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6323A81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76596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53A620F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17FDECC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004D2DD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751D655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0579845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4B7176F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3C959C6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07BB868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4406B00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776D236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007277A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566DA5B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3280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8" w:hRule="atLeast"/>
        </w:trPr>
        <w:tc>
          <w:tcPr>
            <w:tcW w:w="453" w:type="dxa"/>
            <w:vAlign w:val="center"/>
          </w:tcPr>
          <w:p w14:paraId="0BDE392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175</w:t>
            </w:r>
          </w:p>
        </w:tc>
        <w:tc>
          <w:tcPr>
            <w:tcW w:w="868" w:type="dxa"/>
            <w:shd w:val="clear" w:color="auto" w:fill="auto"/>
            <w:vAlign w:val="center"/>
          </w:tcPr>
          <w:p w14:paraId="424875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对旅行社组织中国内地居民出境旅游，不为旅游团队安排领队全程陪同的行政处罚</w:t>
            </w:r>
          </w:p>
        </w:tc>
        <w:tc>
          <w:tcPr>
            <w:tcW w:w="834" w:type="dxa"/>
            <w:vAlign w:val="center"/>
          </w:tcPr>
          <w:p w14:paraId="60E0961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38B0CC2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4AB8C0A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38C3BFC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65F12D3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4A0AB82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《旅行社条例》</w:t>
            </w:r>
          </w:p>
          <w:p w14:paraId="5C775D1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第五十六条　违反本条例的规定，旅行社组织中国内地居民出境旅游，不为旅游团队安排领队全程陪同的，由旅游行政管理部门责令改正，处1万元以上5万元以下的罚款；拒不改正的，责令停业整顿1个月至3个月。</w:t>
            </w:r>
          </w:p>
        </w:tc>
        <w:tc>
          <w:tcPr>
            <w:tcW w:w="1635" w:type="dxa"/>
            <w:vAlign w:val="center"/>
          </w:tcPr>
          <w:p w14:paraId="69B7088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2558758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5645FE1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48BE0D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1A90E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8" w:hRule="atLeast"/>
        </w:trPr>
        <w:tc>
          <w:tcPr>
            <w:tcW w:w="453" w:type="dxa"/>
            <w:vAlign w:val="center"/>
          </w:tcPr>
          <w:p w14:paraId="31790A9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176</w:t>
            </w:r>
          </w:p>
        </w:tc>
        <w:tc>
          <w:tcPr>
            <w:tcW w:w="868" w:type="dxa"/>
            <w:shd w:val="clear" w:color="auto" w:fill="auto"/>
            <w:vAlign w:val="center"/>
          </w:tcPr>
          <w:p w14:paraId="27AC5AF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对旅行社委派的导游人员未持有国家规定的导游证或者委派的领队人员不具备规定的领队条件的行政处罚</w:t>
            </w:r>
          </w:p>
        </w:tc>
        <w:tc>
          <w:tcPr>
            <w:tcW w:w="834" w:type="dxa"/>
            <w:shd w:val="clear" w:color="auto" w:fill="auto"/>
            <w:vAlign w:val="center"/>
          </w:tcPr>
          <w:p w14:paraId="3E910B7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6B6ED5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11849F7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3AED192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0C2232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366EF27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《旅行社条例》</w:t>
            </w:r>
          </w:p>
          <w:p w14:paraId="009819A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第五十七条　违反本条例的规定，旅行社委派的导游人员未持有国家规定的导游证或者委派的领队人员不具备规定的领队条件的，由旅游行政管理部门责令改正，对旅行社处2万元以上10万元以下的罚款。</w:t>
            </w:r>
          </w:p>
        </w:tc>
        <w:tc>
          <w:tcPr>
            <w:tcW w:w="1635" w:type="dxa"/>
            <w:vAlign w:val="center"/>
          </w:tcPr>
          <w:p w14:paraId="7C4C2E7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58F3AC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07CB374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7CA0E9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0BD75A7E">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38D7D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14F8C41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630F537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1F3A77C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1329D73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1ABA8CC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7B0EF90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1F45417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1DD05BC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58613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4B3A371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30A0167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5916C7B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413B52F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245187A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2322281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7AD0C7D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2FDE82D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482C15E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352C557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3BE4480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7B9BF4F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05953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8" w:hRule="atLeast"/>
        </w:trPr>
        <w:tc>
          <w:tcPr>
            <w:tcW w:w="453" w:type="dxa"/>
            <w:vAlign w:val="center"/>
          </w:tcPr>
          <w:p w14:paraId="6955D13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177</w:t>
            </w:r>
          </w:p>
        </w:tc>
        <w:tc>
          <w:tcPr>
            <w:tcW w:w="868" w:type="dxa"/>
            <w:shd w:val="clear" w:color="auto" w:fill="auto"/>
            <w:vAlign w:val="center"/>
          </w:tcPr>
          <w:p w14:paraId="27D615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对拒不履行旅游合同约定的义务的行政处罚</w:t>
            </w:r>
          </w:p>
        </w:tc>
        <w:tc>
          <w:tcPr>
            <w:tcW w:w="834" w:type="dxa"/>
            <w:vAlign w:val="center"/>
          </w:tcPr>
          <w:p w14:paraId="1C6927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04711B6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3BCFD9C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7F3B1CA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320811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4F042376">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《旅行社条例》</w:t>
            </w:r>
          </w:p>
          <w:p w14:paraId="148D333F">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第五十九条　违反本条例的规定，有下列情形之一的，对旅行社，由旅游行政管理部门或者工商行政管理部门责令改正，处10万元以上50万元以下的罚款；对导游人员、领队人员，由旅游行政管理部门责令改正，处1万元以上5万元以下的罚款；情节严重的，吊销旅行社业务经营许可证、导游证： </w:t>
            </w:r>
          </w:p>
          <w:p w14:paraId="3A40CF4D">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(一)拒不履行旅游合同约定的义务的； (二)非因不可抗力改变旅游合同安排的行程的； (三)欺骗、胁迫旅游者购物或者参加需要另行付费的游览项目的。</w:t>
            </w:r>
          </w:p>
        </w:tc>
        <w:tc>
          <w:tcPr>
            <w:tcW w:w="1635" w:type="dxa"/>
            <w:vAlign w:val="center"/>
          </w:tcPr>
          <w:p w14:paraId="70D1AAC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46608C1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15A71F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78CBC2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74CB5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8" w:hRule="atLeast"/>
        </w:trPr>
        <w:tc>
          <w:tcPr>
            <w:tcW w:w="453" w:type="dxa"/>
            <w:vAlign w:val="center"/>
          </w:tcPr>
          <w:p w14:paraId="10C556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178</w:t>
            </w:r>
          </w:p>
        </w:tc>
        <w:tc>
          <w:tcPr>
            <w:tcW w:w="868" w:type="dxa"/>
            <w:shd w:val="clear" w:color="auto" w:fill="auto"/>
            <w:vAlign w:val="center"/>
          </w:tcPr>
          <w:p w14:paraId="7E20CCCB">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对旅行社要求领队人员接待不支付接待和服务费用、支付的费用低于接待和服务成本的旅游团队，或者要求领队人员承担接待旅游团队的相关费用的行政处罚</w:t>
            </w:r>
          </w:p>
        </w:tc>
        <w:tc>
          <w:tcPr>
            <w:tcW w:w="834" w:type="dxa"/>
            <w:shd w:val="clear" w:color="auto" w:fill="auto"/>
            <w:vAlign w:val="center"/>
          </w:tcPr>
          <w:p w14:paraId="57CE264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5DEE602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13AE851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2E5902A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3D121C8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1222C870">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《旅行社条例》</w:t>
            </w:r>
          </w:p>
          <w:p w14:paraId="437A5B15">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六十条：违反本条例的规定，旅行社要求导游人员和领队人员接待不支付接待和服务费用、支付的费用低于接待和服务成本的旅游团队，或者要求导游人员和领队人员承担接待旅游团队的相关费用的，由旅游行政管理部门责令改正，处2万元以上10万元以下的罚款。</w:t>
            </w:r>
          </w:p>
        </w:tc>
        <w:tc>
          <w:tcPr>
            <w:tcW w:w="1635" w:type="dxa"/>
            <w:vAlign w:val="center"/>
          </w:tcPr>
          <w:p w14:paraId="06BBFC1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10300D4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1E6DC13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282F1F6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52C5093E">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3CE42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712CDA5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3783E41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0D7D5F5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5194FFD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05D8BBB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1FF968C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250E7A4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347FF9F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4AEB0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04A85BE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624356D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7E67060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6AD6984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5C5D54F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486422C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197F569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5BB9522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67E86EA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2EF6F72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54FF0FE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0EED3B0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266DF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5" w:hRule="atLeast"/>
        </w:trPr>
        <w:tc>
          <w:tcPr>
            <w:tcW w:w="453" w:type="dxa"/>
            <w:vAlign w:val="center"/>
          </w:tcPr>
          <w:p w14:paraId="4B23432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179</w:t>
            </w:r>
          </w:p>
        </w:tc>
        <w:tc>
          <w:tcPr>
            <w:tcW w:w="868" w:type="dxa"/>
            <w:shd w:val="clear" w:color="auto" w:fill="auto"/>
            <w:vAlign w:val="center"/>
          </w:tcPr>
          <w:p w14:paraId="536D08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对旅行社违反旅游合同约定，造成旅游者合法权益受到损害，不采取必要的补救措施的行政处罚</w:t>
            </w:r>
          </w:p>
        </w:tc>
        <w:tc>
          <w:tcPr>
            <w:tcW w:w="834" w:type="dxa"/>
            <w:vAlign w:val="center"/>
          </w:tcPr>
          <w:p w14:paraId="39AA035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04DDF7E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69FD5B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7E103ED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4CA8A4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0C1C8CA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《旅行社条例》</w:t>
            </w:r>
          </w:p>
          <w:p w14:paraId="5AD48A6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第六十一条　旅行社违反旅游合同约定，造成旅游者合法权益受到损害，不采取必要的补救措施的，由旅游行政管理部门或者工商行政管理部门责令改正，处1万元以上5万元以下的罚款；情节严重的，由旅游行政管理部门吊销旅行社业务经营许可证。</w:t>
            </w:r>
          </w:p>
        </w:tc>
        <w:tc>
          <w:tcPr>
            <w:tcW w:w="1635" w:type="dxa"/>
            <w:vAlign w:val="center"/>
          </w:tcPr>
          <w:p w14:paraId="5C473FC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440F7C2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153A908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3D8DEA5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69DCE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5" w:hRule="atLeast"/>
        </w:trPr>
        <w:tc>
          <w:tcPr>
            <w:tcW w:w="453" w:type="dxa"/>
            <w:vAlign w:val="center"/>
          </w:tcPr>
          <w:p w14:paraId="72A7166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180</w:t>
            </w:r>
          </w:p>
        </w:tc>
        <w:tc>
          <w:tcPr>
            <w:tcW w:w="868" w:type="dxa"/>
            <w:shd w:val="clear" w:color="auto" w:fill="auto"/>
            <w:vAlign w:val="center"/>
          </w:tcPr>
          <w:p w14:paraId="70CAB8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对旅行社不向接受委托的旅行社支付接待和服务费用等行为的行政处罚</w:t>
            </w:r>
          </w:p>
        </w:tc>
        <w:tc>
          <w:tcPr>
            <w:tcW w:w="834" w:type="dxa"/>
            <w:shd w:val="clear" w:color="auto" w:fill="auto"/>
            <w:vAlign w:val="center"/>
          </w:tcPr>
          <w:p w14:paraId="58CD42D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01A429C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2BB4DB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11C7E1F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679FDC8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5CF04DD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《旅行社条例》 </w:t>
            </w:r>
          </w:p>
          <w:p w14:paraId="53F7786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第六十二条：违反本条例的规定，有下列情形之一的，由旅游行政管理部门责令改正，停业整顿1个月至3个月；情节严重的，吊销旅行社业务经营许可证：</w:t>
            </w:r>
          </w:p>
          <w:p w14:paraId="5EA8528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一）旅行社不向接受委托的旅行社支付接待和服务费用的；（二）旅行社向接受委托的旅行社支付的费用低于接待和服务成本的；（三）接受委托的旅行社接待不支付或者不足额支付接待和服务费用的旅游团队的。</w:t>
            </w:r>
          </w:p>
        </w:tc>
        <w:tc>
          <w:tcPr>
            <w:tcW w:w="1635" w:type="dxa"/>
            <w:vAlign w:val="center"/>
          </w:tcPr>
          <w:p w14:paraId="19DB4F5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54F3430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1837F2B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76732F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02C04771">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48CA3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3F028DA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0AE845D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231B4DC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03EBE27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4C0BC7F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3F7595E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3C3EADB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53E74F9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1E491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1DEA1B1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74CD2E6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77715D0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310EB63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70E7EAD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51D1D57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1FE2370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4E62038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45CA224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10BDB1D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2FDE680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124B86C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103AD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8" w:hRule="atLeast"/>
        </w:trPr>
        <w:tc>
          <w:tcPr>
            <w:tcW w:w="453" w:type="dxa"/>
            <w:vAlign w:val="center"/>
          </w:tcPr>
          <w:p w14:paraId="542C3E5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181</w:t>
            </w:r>
          </w:p>
        </w:tc>
        <w:tc>
          <w:tcPr>
            <w:tcW w:w="868" w:type="dxa"/>
            <w:shd w:val="clear" w:color="auto" w:fill="auto"/>
            <w:vAlign w:val="center"/>
          </w:tcPr>
          <w:p w14:paraId="51B2C44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对旅行社及其委派的导游人员、领队人员发生危及旅游者人身安全的情形，未采取必要的处置措施并及时报告的行政处罚</w:t>
            </w:r>
          </w:p>
        </w:tc>
        <w:tc>
          <w:tcPr>
            <w:tcW w:w="834" w:type="dxa"/>
            <w:vAlign w:val="center"/>
          </w:tcPr>
          <w:p w14:paraId="0077F95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5F4DFB6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404C6C0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5D9B98B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305FA6C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56C4BAEF">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《旅行社条例》</w:t>
            </w:r>
          </w:p>
          <w:p w14:paraId="326E6435">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六十三条第（一）项：违反本条例的规定，旅行社及其委派的导游人员、领队人员有下列情形之一的，由旅游行政管理部门责令改正，对旅行社处2万元以上10万元以下的罚款；对导游人员、领队人员处4000元以上2万元以下的罚款；情节严重的，责令旅行社停业整顿1个月至3个月，或者吊销旅行社业务经营许可证、导游证：</w:t>
            </w:r>
          </w:p>
          <w:p w14:paraId="3D61DBDE">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（一）发生危及旅游者人身安全的情形，未采取必要的处置措施并及时报告的。</w:t>
            </w:r>
          </w:p>
        </w:tc>
        <w:tc>
          <w:tcPr>
            <w:tcW w:w="1635" w:type="dxa"/>
            <w:vAlign w:val="center"/>
          </w:tcPr>
          <w:p w14:paraId="66EBCBF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3D2791D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24637F0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4B22CC4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49E39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8" w:hRule="atLeast"/>
        </w:trPr>
        <w:tc>
          <w:tcPr>
            <w:tcW w:w="453" w:type="dxa"/>
            <w:vAlign w:val="center"/>
          </w:tcPr>
          <w:p w14:paraId="59DEFEF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182</w:t>
            </w:r>
          </w:p>
        </w:tc>
        <w:tc>
          <w:tcPr>
            <w:tcW w:w="868" w:type="dxa"/>
            <w:shd w:val="clear" w:color="auto" w:fill="auto"/>
            <w:vAlign w:val="center"/>
          </w:tcPr>
          <w:p w14:paraId="18EE8DD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对擅自引进外商投资、设立服务网点未在规定期限内备案，或者旅行社及其分社、服务网点未悬挂旅行社业务经营许可证、备案登记证明的行政处罚</w:t>
            </w:r>
          </w:p>
        </w:tc>
        <w:tc>
          <w:tcPr>
            <w:tcW w:w="834" w:type="dxa"/>
            <w:shd w:val="clear" w:color="auto" w:fill="auto"/>
            <w:vAlign w:val="center"/>
          </w:tcPr>
          <w:p w14:paraId="61EB14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08E2F86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156E7A8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508BC4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7A99D3E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7A5364D3">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《旅行社条例实施细则》 </w:t>
            </w:r>
          </w:p>
          <w:p w14:paraId="4BB3EF45">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第五十七条：违反本实施细则第十二条第三款、第二十三条、第二十六条的规定，擅自引进外商投资、设立服务网点未在规定期限内备案，或者旅行社及其分社、服务网点未悬挂旅行社业务经营许可证、备案登记证明的，由县级以上旅游行政管理部门责令改正，可以处1万元以下的罚款。 </w:t>
            </w:r>
          </w:p>
        </w:tc>
        <w:tc>
          <w:tcPr>
            <w:tcW w:w="1635" w:type="dxa"/>
            <w:vAlign w:val="center"/>
          </w:tcPr>
          <w:p w14:paraId="6524F69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37EA472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755C7D3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698105B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06395BB2">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670A2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6AADE1C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471D480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266CAB7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265BD0F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05DBF67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06E43EC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39DCA1B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207426E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3C7F4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1F7B6B3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6EED6DF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215E4D3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18576FC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3ABB4D3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3B56151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6D6829F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4842998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4D15719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407857C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30E0388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3155A56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1D02A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3" w:hRule="atLeast"/>
        </w:trPr>
        <w:tc>
          <w:tcPr>
            <w:tcW w:w="453" w:type="dxa"/>
            <w:vAlign w:val="center"/>
          </w:tcPr>
          <w:p w14:paraId="2A6E244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183</w:t>
            </w:r>
          </w:p>
        </w:tc>
        <w:tc>
          <w:tcPr>
            <w:tcW w:w="868" w:type="dxa"/>
            <w:shd w:val="clear" w:color="auto" w:fill="auto"/>
            <w:vAlign w:val="center"/>
          </w:tcPr>
          <w:p w14:paraId="78F4CE0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对领队委托他人代为提供领队服务的行政处罚</w:t>
            </w:r>
          </w:p>
        </w:tc>
        <w:tc>
          <w:tcPr>
            <w:tcW w:w="834" w:type="dxa"/>
            <w:vAlign w:val="center"/>
          </w:tcPr>
          <w:p w14:paraId="4593FE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2DE9D25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6C24DD4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53CB251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4D125B2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073A02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41989C1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12BF056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《旅行社条例实施细则》 </w:t>
            </w:r>
          </w:p>
          <w:p w14:paraId="23A0C8F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第五十九条：违反本实施细则第三十五条第二款的规定，领队委托他人代为提供领队服务，由县级以上旅游行政管理部门责令改正，可以处1万元以下的罚款。 </w:t>
            </w:r>
          </w:p>
        </w:tc>
        <w:tc>
          <w:tcPr>
            <w:tcW w:w="1451" w:type="dxa"/>
            <w:vAlign w:val="center"/>
          </w:tcPr>
          <w:p w14:paraId="59872CF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70070E8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273A9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0" w:hRule="atLeast"/>
        </w:trPr>
        <w:tc>
          <w:tcPr>
            <w:tcW w:w="453" w:type="dxa"/>
            <w:vAlign w:val="center"/>
          </w:tcPr>
          <w:p w14:paraId="1B6E71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184</w:t>
            </w:r>
          </w:p>
        </w:tc>
        <w:tc>
          <w:tcPr>
            <w:tcW w:w="868" w:type="dxa"/>
            <w:shd w:val="clear" w:color="auto" w:fill="auto"/>
            <w:vAlign w:val="center"/>
          </w:tcPr>
          <w:p w14:paraId="1332BE9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对旅行社为接待旅游者选择的交通、住宿、餐饮、景区等企业，不具有接待服务能力的行政处罚</w:t>
            </w:r>
          </w:p>
        </w:tc>
        <w:tc>
          <w:tcPr>
            <w:tcW w:w="834" w:type="dxa"/>
            <w:shd w:val="clear" w:color="auto" w:fill="auto"/>
            <w:vAlign w:val="center"/>
          </w:tcPr>
          <w:p w14:paraId="45FBD37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19451B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0949759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7D398DB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5658DA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4DF6E44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76A5B3D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3E4FB75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《旅行社条例实施细则》</w:t>
            </w:r>
          </w:p>
          <w:p w14:paraId="739216C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六十条：违反本实施细则第三十八条的规定，旅行社为接待旅游者选择的交通、住宿、餐饮、景区等企业，不具有合法经营资格或者接待服务能力的，由县级以上旅游行政管理部门责令改正，没收违法所得，处违法所得3倍以下但最高不超过3万元的罚款，没有违法所得的，处1万元以下的罚款。</w:t>
            </w:r>
          </w:p>
        </w:tc>
        <w:tc>
          <w:tcPr>
            <w:tcW w:w="1451" w:type="dxa"/>
            <w:vAlign w:val="center"/>
          </w:tcPr>
          <w:p w14:paraId="2E7B781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61D9AFB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4D8AEE66">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7FAB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304D610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4054597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2CBA792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31E2071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50DDCB9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12ACAD5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14DF932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5B70E10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67FF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25E0549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1C77FB0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36AD945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1C77A83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3DD89BA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3C4A8A4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11120D7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0B0AB9C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6A5AE76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6B0935F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413B058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45FC6B6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48F14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3" w:hRule="atLeast"/>
        </w:trPr>
        <w:tc>
          <w:tcPr>
            <w:tcW w:w="453" w:type="dxa"/>
            <w:vAlign w:val="center"/>
          </w:tcPr>
          <w:p w14:paraId="07E17DF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185</w:t>
            </w:r>
          </w:p>
        </w:tc>
        <w:tc>
          <w:tcPr>
            <w:tcW w:w="868" w:type="dxa"/>
            <w:shd w:val="clear" w:color="auto" w:fill="auto"/>
            <w:vAlign w:val="center"/>
          </w:tcPr>
          <w:p w14:paraId="1E5ECB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对同一旅游团队的旅游者提出与其他旅游者不同合同事项的行政处罚</w:t>
            </w:r>
          </w:p>
        </w:tc>
        <w:tc>
          <w:tcPr>
            <w:tcW w:w="834" w:type="dxa"/>
            <w:vAlign w:val="center"/>
          </w:tcPr>
          <w:p w14:paraId="1A13B93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01FB507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69908E2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5CABF5E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25D3E23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134229E9">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23767D72">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vAlign w:val="center"/>
          </w:tcPr>
          <w:p w14:paraId="38435F8E">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《旅行社条例实施细则》 </w:t>
            </w:r>
          </w:p>
          <w:p w14:paraId="2D203DBF">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六十一条：违反本实施细则第三十九条的规定，要求旅游者必须参加旅行社安排的购物活动、需要旅游者另行付费的旅游项目，或者对同一旅游团队的旅游者提出与其他旅游者不同合同事项的，由县级以上旅游行政管理部门责令改正，处1万元以下的罚款。</w:t>
            </w:r>
          </w:p>
        </w:tc>
        <w:tc>
          <w:tcPr>
            <w:tcW w:w="1451" w:type="dxa"/>
            <w:vAlign w:val="center"/>
          </w:tcPr>
          <w:p w14:paraId="560DE42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7E0BBB1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07507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0" w:hRule="atLeast"/>
        </w:trPr>
        <w:tc>
          <w:tcPr>
            <w:tcW w:w="453" w:type="dxa"/>
            <w:vAlign w:val="center"/>
          </w:tcPr>
          <w:p w14:paraId="26C458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186</w:t>
            </w:r>
          </w:p>
        </w:tc>
        <w:tc>
          <w:tcPr>
            <w:tcW w:w="868" w:type="dxa"/>
            <w:shd w:val="clear" w:color="auto" w:fill="auto"/>
            <w:vAlign w:val="center"/>
          </w:tcPr>
          <w:p w14:paraId="2F5561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对旅行社未将旅游目的地接待旅行社的情况告知旅游者的行政处罚</w:t>
            </w:r>
          </w:p>
        </w:tc>
        <w:tc>
          <w:tcPr>
            <w:tcW w:w="834" w:type="dxa"/>
            <w:shd w:val="clear" w:color="auto" w:fill="auto"/>
            <w:vAlign w:val="center"/>
          </w:tcPr>
          <w:p w14:paraId="006F4ED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7C237A2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6B86D5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7BD052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4103899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0E93FF19">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《旅行社条例》 </w:t>
            </w:r>
          </w:p>
          <w:p w14:paraId="69E3A613">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第五十五条：违反本条例的规定，旅行社有下列情形之一的，由旅游行政管理部门责令改正，处2万元以上10万元以下的罚款；情节严重的，责令停业整顿1个月至3个月：</w:t>
            </w:r>
          </w:p>
          <w:p w14:paraId="6B576583">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一）未与旅游者签订旅游合同；（二）与旅游者签订的旅游合同未载明本条例第二十八条规定的事项；（三）未取得旅游者同意，将旅游业务委托给其他旅行社；（四）将旅游业务委托给不具有相应资质的旅行社；（五）未与接受委托的旅行社就接待旅游者的事宜签订委托合同。</w:t>
            </w:r>
          </w:p>
        </w:tc>
        <w:tc>
          <w:tcPr>
            <w:tcW w:w="1635" w:type="dxa"/>
            <w:vAlign w:val="center"/>
          </w:tcPr>
          <w:p w14:paraId="0839179F">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1CD9FF52">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《旅行社条例实施细则》 </w:t>
            </w:r>
          </w:p>
          <w:p w14:paraId="58340D4E">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第六十二条：违反本实施细则第四十条第二款的规定，旅行社未将旅游目的地接待旅行社的情况告知旅游者的，由县级以上旅游行政管理部门依照《条例》第五十五条的规定处罚。 </w:t>
            </w:r>
          </w:p>
          <w:p w14:paraId="01991133">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62CB597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08415A0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61340FCC">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7FA67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4BFBA05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136455F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721D4B8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0D4B762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7ABBF08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1CAF0A9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38FC045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4902E07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272BC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619B650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76DE552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3B49584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23EA353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4EC4DCD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3351AA3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6B9B4B9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0479669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0F1BA0B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060E348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06600D6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42252ED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21BAF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5" w:hRule="atLeast"/>
        </w:trPr>
        <w:tc>
          <w:tcPr>
            <w:tcW w:w="453" w:type="dxa"/>
            <w:vAlign w:val="center"/>
          </w:tcPr>
          <w:p w14:paraId="133D0E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187</w:t>
            </w:r>
          </w:p>
        </w:tc>
        <w:tc>
          <w:tcPr>
            <w:tcW w:w="868" w:type="dxa"/>
            <w:shd w:val="clear" w:color="auto" w:fill="auto"/>
            <w:vAlign w:val="center"/>
          </w:tcPr>
          <w:p w14:paraId="0EAA50B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对旅行社未妥善保存各类旅游合同及相关文件、资料，保存期不够两年，或者泄露旅游者个人信息的行政处罚</w:t>
            </w:r>
          </w:p>
        </w:tc>
        <w:tc>
          <w:tcPr>
            <w:tcW w:w="834" w:type="dxa"/>
            <w:vAlign w:val="center"/>
          </w:tcPr>
          <w:p w14:paraId="60B0F8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7AB193A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07D67EF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3B300ED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253DAA9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030CA03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4EC952F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vAlign w:val="center"/>
          </w:tcPr>
          <w:p w14:paraId="60DA905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《旅行社条例实施细则》 </w:t>
            </w:r>
          </w:p>
          <w:p w14:paraId="7FF0604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第六十五条：违反本实施细则第五十条的规定，未妥善保存各类旅游合同及相关文件、资料，保存期不够两年，或者泄露旅游者个人信息的，由县级以上旅游行政管理部门责令改正，没收违法所得，处违法所得3倍以下但最高不超过3万元的罚款；没有违法所得的，处1万元以下的罚款。 </w:t>
            </w:r>
          </w:p>
        </w:tc>
        <w:tc>
          <w:tcPr>
            <w:tcW w:w="1451" w:type="dxa"/>
            <w:vAlign w:val="center"/>
          </w:tcPr>
          <w:p w14:paraId="065D85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4776D04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7E1FE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8" w:hRule="atLeast"/>
        </w:trPr>
        <w:tc>
          <w:tcPr>
            <w:tcW w:w="453" w:type="dxa"/>
            <w:vAlign w:val="center"/>
          </w:tcPr>
          <w:p w14:paraId="65F72D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188</w:t>
            </w:r>
          </w:p>
        </w:tc>
        <w:tc>
          <w:tcPr>
            <w:tcW w:w="868" w:type="dxa"/>
            <w:shd w:val="clear" w:color="auto" w:fill="auto"/>
            <w:vAlign w:val="center"/>
          </w:tcPr>
          <w:p w14:paraId="7309D7D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对无导游证进行导游活动的行政处罚</w:t>
            </w:r>
          </w:p>
        </w:tc>
        <w:tc>
          <w:tcPr>
            <w:tcW w:w="834" w:type="dxa"/>
            <w:shd w:val="clear" w:color="auto" w:fill="auto"/>
            <w:vAlign w:val="center"/>
          </w:tcPr>
          <w:p w14:paraId="377EBD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57A5FC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7DD5EF8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49F6954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397D572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shd w:val="clear" w:color="auto" w:fill="auto"/>
            <w:vAlign w:val="center"/>
          </w:tcPr>
          <w:p w14:paraId="3799D8F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《导游人员管理条例》</w:t>
            </w:r>
          </w:p>
          <w:p w14:paraId="5401976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第十八条　无导游证进行导游活动的，由旅游行政部门责令改正并予以公告，处1000元以上3万元以下的罚款；有违法所得的，并处没收违法所得。</w:t>
            </w:r>
          </w:p>
        </w:tc>
        <w:tc>
          <w:tcPr>
            <w:tcW w:w="1635" w:type="dxa"/>
            <w:vAlign w:val="center"/>
          </w:tcPr>
          <w:p w14:paraId="073029A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vAlign w:val="center"/>
          </w:tcPr>
          <w:p w14:paraId="65AC792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02DB54E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5234AF3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7E46F76C">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5C818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76B8B65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39EDD75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267C3B8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6DEE14C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3C1A12D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743206F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4C2D556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63EA1BB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7E997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2F23423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78D54AF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495D169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3395A92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7B5878C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5ED54F1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70C6539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218B0B1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720D434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6981DAD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6F5BD21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169F4D1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78A6A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8" w:hRule="atLeast"/>
        </w:trPr>
        <w:tc>
          <w:tcPr>
            <w:tcW w:w="453" w:type="dxa"/>
            <w:vAlign w:val="center"/>
          </w:tcPr>
          <w:p w14:paraId="6BFAF5A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189</w:t>
            </w:r>
          </w:p>
        </w:tc>
        <w:tc>
          <w:tcPr>
            <w:tcW w:w="868" w:type="dxa"/>
            <w:shd w:val="clear" w:color="auto" w:fill="auto"/>
            <w:vAlign w:val="center"/>
          </w:tcPr>
          <w:p w14:paraId="54A4DB1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对导游人员未经旅行社委派，私自承揽或者以其他任何方式直接承揽导游业务，进行导游活动的行政处罚</w:t>
            </w:r>
          </w:p>
        </w:tc>
        <w:tc>
          <w:tcPr>
            <w:tcW w:w="834" w:type="dxa"/>
            <w:vAlign w:val="center"/>
          </w:tcPr>
          <w:p w14:paraId="53A7026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18E697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756D7B6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09A15D7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1F0D972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7EADCA6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《导游人员管理条例》</w:t>
            </w:r>
          </w:p>
          <w:p w14:paraId="2A5005F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第十九条　导游人员未经旅行社委派，私自承揽或者以其他任何方式直接承揽导游业务，进行导游活动的，由旅游行政部门责令改正，处1000元以上3万元以下的罚款；有违法所得的，并处没收违法所得；情节严重的，由省、自治区、直辖市人民政府旅游行政部门吊销导游证并予以公告。</w:t>
            </w:r>
          </w:p>
        </w:tc>
        <w:tc>
          <w:tcPr>
            <w:tcW w:w="1635" w:type="dxa"/>
            <w:vAlign w:val="center"/>
          </w:tcPr>
          <w:p w14:paraId="61B2DFA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4EC3A4B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0E299C8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53626D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0983D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8" w:hRule="atLeast"/>
        </w:trPr>
        <w:tc>
          <w:tcPr>
            <w:tcW w:w="453" w:type="dxa"/>
            <w:vAlign w:val="center"/>
          </w:tcPr>
          <w:p w14:paraId="51D2FEC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190</w:t>
            </w:r>
          </w:p>
        </w:tc>
        <w:tc>
          <w:tcPr>
            <w:tcW w:w="868" w:type="dxa"/>
            <w:shd w:val="clear" w:color="auto" w:fill="auto"/>
            <w:vAlign w:val="center"/>
          </w:tcPr>
          <w:p w14:paraId="68819A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对导游人员进行导游活动时，有损害国家利益和民族尊严的言行的行政处罚</w:t>
            </w:r>
          </w:p>
        </w:tc>
        <w:tc>
          <w:tcPr>
            <w:tcW w:w="834" w:type="dxa"/>
            <w:shd w:val="clear" w:color="auto" w:fill="auto"/>
            <w:vAlign w:val="center"/>
          </w:tcPr>
          <w:p w14:paraId="500D4EA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4B83DE3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6835C58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785B494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0520BF4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5161104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《导游人员管理条例》 </w:t>
            </w:r>
          </w:p>
          <w:p w14:paraId="5515D41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二十条：导游人员进行导游活动时，有损害国家利益和民族尊严的言行的，由旅游行政部门责令改正；情节严重的，由省、自治区、直辖市人民政府旅游行政部门吊销导游证并予以公告；对该导游人员所在的旅行社给予警告直至责令停业整顿。</w:t>
            </w:r>
          </w:p>
        </w:tc>
        <w:tc>
          <w:tcPr>
            <w:tcW w:w="1635" w:type="dxa"/>
            <w:vAlign w:val="center"/>
          </w:tcPr>
          <w:p w14:paraId="228F77D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159AD62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5C8CEC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4F8CD6B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6357E681">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2AAD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11671C0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15116CF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1CF5E3D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76D9612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3A6B2B6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23E6694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5E403AE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1F42864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5F5AD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4782C4B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676C890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156C0DB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33F7D3E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4770B4A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7881E3F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4F1C9B3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1F81475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456C14A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1EE5F63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7923D8D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51D9A24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73B6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0" w:hRule="atLeast"/>
        </w:trPr>
        <w:tc>
          <w:tcPr>
            <w:tcW w:w="453" w:type="dxa"/>
            <w:vAlign w:val="center"/>
          </w:tcPr>
          <w:p w14:paraId="75FB4AB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191</w:t>
            </w:r>
          </w:p>
        </w:tc>
        <w:tc>
          <w:tcPr>
            <w:tcW w:w="868" w:type="dxa"/>
            <w:shd w:val="clear" w:color="auto" w:fill="auto"/>
            <w:vAlign w:val="center"/>
          </w:tcPr>
          <w:p w14:paraId="3548C03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对擅自增加或者减少旅游项目的行政处罚</w:t>
            </w:r>
          </w:p>
        </w:tc>
        <w:tc>
          <w:tcPr>
            <w:tcW w:w="834" w:type="dxa"/>
            <w:vAlign w:val="center"/>
          </w:tcPr>
          <w:p w14:paraId="34E6C82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238DB1B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5959F53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25FCBC7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38B8A3E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78D4AE3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《导游人员管理条例》</w:t>
            </w:r>
          </w:p>
          <w:p w14:paraId="28255AF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第二十二条　导游人员有下列情形之一的，由旅游行政部门责令改正，暂扣导游证3至6个月；情节严重的，由省、自治区、直辖市人民政府旅游行政部门吊销导游证并予以公告：</w:t>
            </w:r>
          </w:p>
          <w:p w14:paraId="35323F7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(一)擅自增加或者减少旅游项目的；(二)擅自变更接待计划的；(三)擅自中止导游活动的。</w:t>
            </w:r>
          </w:p>
        </w:tc>
        <w:tc>
          <w:tcPr>
            <w:tcW w:w="1635" w:type="dxa"/>
            <w:vAlign w:val="center"/>
          </w:tcPr>
          <w:p w14:paraId="7E973E4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4AFC0E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271000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2B199E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36627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5" w:hRule="atLeast"/>
        </w:trPr>
        <w:tc>
          <w:tcPr>
            <w:tcW w:w="453" w:type="dxa"/>
            <w:vAlign w:val="center"/>
          </w:tcPr>
          <w:p w14:paraId="2BE2D0B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192</w:t>
            </w:r>
          </w:p>
        </w:tc>
        <w:tc>
          <w:tcPr>
            <w:tcW w:w="868" w:type="dxa"/>
            <w:shd w:val="clear" w:color="auto" w:fill="auto"/>
            <w:vAlign w:val="center"/>
          </w:tcPr>
          <w:p w14:paraId="6A35129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对导游人员进行导游活动，向旅游者兜售物品或者购买旅游者的物品的行政处罚</w:t>
            </w:r>
          </w:p>
        </w:tc>
        <w:tc>
          <w:tcPr>
            <w:tcW w:w="834" w:type="dxa"/>
            <w:shd w:val="clear" w:color="auto" w:fill="auto"/>
            <w:vAlign w:val="center"/>
          </w:tcPr>
          <w:p w14:paraId="051AAB2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5ED1936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46721BC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2F2DCFF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6C4A9D4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26FDF56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《导游人员管理条例》 </w:t>
            </w:r>
          </w:p>
          <w:p w14:paraId="07982CC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二十三条：导游人员进行导游活动，向旅游者兜售物品或者购买旅游者的物品的，或者以明示或者暗示的方式向旅游者索要小费的，由旅游行政部门责令改正，处1000元以上3万元以下的罚款；有违法所得的，并处没收违法所得；情节严重的，由省、自治区、直辖市人民政府旅游行政部门吊销导游证并予以公告；对委派该导游人员的旅行社给予警告直至责令停业整顿。</w:t>
            </w:r>
          </w:p>
        </w:tc>
        <w:tc>
          <w:tcPr>
            <w:tcW w:w="1635" w:type="dxa"/>
            <w:vAlign w:val="center"/>
          </w:tcPr>
          <w:p w14:paraId="280C65B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7643CAD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65133BD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0BBF2DB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637794BD">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3338B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48B2E23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02613D3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7E8D2C3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21EB491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5C74E14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3809CA6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34346DE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4A8D89F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404DC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14688B0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7445430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0E6EAFD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3E79A15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1652521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2A9F283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74B4B89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1820B81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2088A46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78D563D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3EC41CE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351B484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1F2EC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5" w:hRule="atLeast"/>
        </w:trPr>
        <w:tc>
          <w:tcPr>
            <w:tcW w:w="453" w:type="dxa"/>
            <w:vAlign w:val="center"/>
          </w:tcPr>
          <w:p w14:paraId="2613261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193</w:t>
            </w:r>
          </w:p>
        </w:tc>
        <w:tc>
          <w:tcPr>
            <w:tcW w:w="868" w:type="dxa"/>
            <w:shd w:val="clear" w:color="auto" w:fill="auto"/>
            <w:vAlign w:val="center"/>
          </w:tcPr>
          <w:p w14:paraId="419CBDA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对导游人员进行导游活动，欺骗、胁迫旅游者消费或者与经营者串通欺骗、胁迫旅游者消费的行政处罚</w:t>
            </w:r>
          </w:p>
        </w:tc>
        <w:tc>
          <w:tcPr>
            <w:tcW w:w="834" w:type="dxa"/>
            <w:vAlign w:val="center"/>
          </w:tcPr>
          <w:p w14:paraId="1B5D872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32363C6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50A6E66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360CE2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2D8FA27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2723AAC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《导游人员管理条例》</w:t>
            </w:r>
          </w:p>
          <w:p w14:paraId="6EA60BF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第二十四条　导游人员进行导游活动，欺骗、胁迫旅游者消费或者与经营者串通欺骗、胁迫旅游者消费的，由旅游行政部门责令改正，处1000元以上3万元以下的罚款；有违法所得的，并处没收违法所得；情节严重的，由省、自治区、直辖市人民政府旅游行政部门吊销导游证并予以公告；对委派该导游人员的旅行社给予警告直至责令停业整顿；构成犯罪的，依法追究刑事责任。</w:t>
            </w:r>
          </w:p>
        </w:tc>
        <w:tc>
          <w:tcPr>
            <w:tcW w:w="1635" w:type="dxa"/>
            <w:vAlign w:val="center"/>
          </w:tcPr>
          <w:p w14:paraId="6F4C89F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033E518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0814253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022B27A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5BC70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0" w:hRule="atLeast"/>
        </w:trPr>
        <w:tc>
          <w:tcPr>
            <w:tcW w:w="453" w:type="dxa"/>
            <w:vAlign w:val="center"/>
          </w:tcPr>
          <w:p w14:paraId="1F1051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194</w:t>
            </w:r>
          </w:p>
        </w:tc>
        <w:tc>
          <w:tcPr>
            <w:tcW w:w="868" w:type="dxa"/>
            <w:shd w:val="clear" w:color="auto" w:fill="auto"/>
            <w:vAlign w:val="center"/>
          </w:tcPr>
          <w:p w14:paraId="0D6825F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对导游在执业过程中未携带电子导游证、佩戴导游身份标识，未开启导游执业相关应用软件且拒不改正的行政处罚</w:t>
            </w:r>
          </w:p>
        </w:tc>
        <w:tc>
          <w:tcPr>
            <w:tcW w:w="834" w:type="dxa"/>
            <w:shd w:val="clear" w:color="auto" w:fill="auto"/>
            <w:vAlign w:val="center"/>
          </w:tcPr>
          <w:p w14:paraId="5281AD3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0BD5A94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70E3625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3D975B3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5FCF3DF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6677F1B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《导游人员管理条例》 </w:t>
            </w:r>
          </w:p>
          <w:p w14:paraId="51388B1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第二十一条：导游人员进行导游活动时未佩戴导游证的，由旅游行政部门责令改正；拒不改正的，处500元以下的罚款。</w:t>
            </w:r>
          </w:p>
        </w:tc>
        <w:tc>
          <w:tcPr>
            <w:tcW w:w="1635" w:type="dxa"/>
            <w:vAlign w:val="center"/>
          </w:tcPr>
          <w:p w14:paraId="2BE3D2E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741A9A0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《导游管理办法》 </w:t>
            </w:r>
          </w:p>
          <w:p w14:paraId="0064558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第三十二条第一款第（二）项：导游违反本办法有关规定的，依照下列规定处理：（二）违反本办法第二十条第一款规定的，依据《导游人员管理条例》第二十一条的规定处罚。 </w:t>
            </w:r>
          </w:p>
          <w:p w14:paraId="5603696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65D31FC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747356C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30154139">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4C57D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7D0BE0A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281681D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29606B6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6A7A970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2D29E98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09EC2B6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076C7EA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1EBCD89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65586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1C3E4BD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33A440C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48C5A0F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36B2EE6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008DD9D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175BC7C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343277C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4862E66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1CF9556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239774D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01BFA1B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19F88F2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6DC3B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8" w:hRule="atLeast"/>
        </w:trPr>
        <w:tc>
          <w:tcPr>
            <w:tcW w:w="453" w:type="dxa"/>
            <w:vAlign w:val="center"/>
          </w:tcPr>
          <w:p w14:paraId="70A7761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195</w:t>
            </w:r>
          </w:p>
        </w:tc>
        <w:tc>
          <w:tcPr>
            <w:tcW w:w="868" w:type="dxa"/>
            <w:shd w:val="clear"/>
            <w:vAlign w:val="center"/>
          </w:tcPr>
          <w:p w14:paraId="7B72F9C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对导游在执业过程中安排旅游者参观或者参与涉及色情、赌博、毒品等违反我国法律法规和社会公德的项目或者活动的行政处罚</w:t>
            </w:r>
          </w:p>
        </w:tc>
        <w:tc>
          <w:tcPr>
            <w:tcW w:w="834" w:type="dxa"/>
            <w:vAlign w:val="center"/>
          </w:tcPr>
          <w:p w14:paraId="0A42146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0E17CBC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28C09CC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353C5E1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23273928">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《中华人民共和国旅游法》</w:t>
            </w:r>
          </w:p>
          <w:p w14:paraId="07C83565">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一百零一条：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w:t>
            </w:r>
          </w:p>
        </w:tc>
        <w:tc>
          <w:tcPr>
            <w:tcW w:w="1755" w:type="dxa"/>
            <w:vAlign w:val="center"/>
          </w:tcPr>
          <w:p w14:paraId="4CBC1B8B">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642B3696">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3A6B3462">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5168E4D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2DF914F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64E94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5" w:hRule="atLeast"/>
        </w:trPr>
        <w:tc>
          <w:tcPr>
            <w:tcW w:w="453" w:type="dxa"/>
            <w:vAlign w:val="center"/>
          </w:tcPr>
          <w:p w14:paraId="0E774AF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196</w:t>
            </w:r>
          </w:p>
        </w:tc>
        <w:tc>
          <w:tcPr>
            <w:tcW w:w="868" w:type="dxa"/>
            <w:shd w:val="clear"/>
            <w:vAlign w:val="center"/>
          </w:tcPr>
          <w:p w14:paraId="396C793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对导游在执业过程中擅自变更旅游行程或者拒绝履行旅游合同的行政处罚</w:t>
            </w:r>
          </w:p>
        </w:tc>
        <w:tc>
          <w:tcPr>
            <w:tcW w:w="834" w:type="dxa"/>
            <w:shd w:val="clear" w:color="auto" w:fill="auto"/>
            <w:vAlign w:val="center"/>
          </w:tcPr>
          <w:p w14:paraId="1683949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081D501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2E62959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7309FB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61A42E61">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《中华人民共和国旅游法》</w:t>
            </w:r>
          </w:p>
          <w:p w14:paraId="6ECA0531">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一百条：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w:t>
            </w:r>
          </w:p>
          <w:p w14:paraId="49D5BCA4">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（一）在旅游行程中擅自变更旅游行程安排，严重损害旅游者权益的；（二）拒绝履行合同的；（三）未征得旅游者书面同意，委托其他旅行社履行包价旅游合同的。</w:t>
            </w:r>
          </w:p>
        </w:tc>
        <w:tc>
          <w:tcPr>
            <w:tcW w:w="1755" w:type="dxa"/>
            <w:vAlign w:val="center"/>
          </w:tcPr>
          <w:p w14:paraId="1FE31C3A">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2D372833">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628D7D16">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7DB2A91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0DDA84F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652F8438">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03CC2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7D685F3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52137E7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7EF7FA7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0A1E3E8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70CDF11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4426808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16F3677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0E003CC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2532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72B0215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3EC4A73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3E26ABF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1CD3580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62C0484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06BE19B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02542E4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5173C99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2011B73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2192EA9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6CCD659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7C405DB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73067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0" w:hRule="atLeast"/>
        </w:trPr>
        <w:tc>
          <w:tcPr>
            <w:tcW w:w="453" w:type="dxa"/>
            <w:vAlign w:val="center"/>
          </w:tcPr>
          <w:p w14:paraId="39438F0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197</w:t>
            </w:r>
          </w:p>
        </w:tc>
        <w:tc>
          <w:tcPr>
            <w:tcW w:w="868" w:type="dxa"/>
            <w:shd w:val="clear"/>
            <w:vAlign w:val="center"/>
          </w:tcPr>
          <w:p w14:paraId="4896D88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对导游在执业过程中擅自安排购物活动或者另行付费旅游项目等行为的行政处罚</w:t>
            </w:r>
          </w:p>
        </w:tc>
        <w:tc>
          <w:tcPr>
            <w:tcW w:w="834" w:type="dxa"/>
            <w:vAlign w:val="center"/>
          </w:tcPr>
          <w:p w14:paraId="6AF8A39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2B1CDB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6E147B9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494D894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607EB18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《中华人民共和国旅游法》</w:t>
            </w:r>
          </w:p>
          <w:p w14:paraId="0A0A0AE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九十八条：旅行社违反本法第三十五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元以下罚款，并暂扣或者吊销导游证。</w:t>
            </w:r>
          </w:p>
        </w:tc>
        <w:tc>
          <w:tcPr>
            <w:tcW w:w="1755" w:type="dxa"/>
            <w:vAlign w:val="center"/>
          </w:tcPr>
          <w:p w14:paraId="3075505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021121E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228A588C">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《导游管理办法》</w:t>
            </w:r>
          </w:p>
          <w:p w14:paraId="68CA02A0">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第三十二条第一款第（六）项：导游违反本办法有关规定的，依照下列规定处理：（六）违反本办法第二十三条第（三）项至第（六）项规定的，依据《旅游法》第九十八条的规定处罚。</w:t>
            </w:r>
          </w:p>
          <w:p w14:paraId="21B5B9F8">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第二十三条第（三）项至第（六）项：导游在执业过程中不得有下列行为：</w:t>
            </w:r>
          </w:p>
          <w:p w14:paraId="2793EEF0">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一）擅自安排购物活动或者另行付费旅游项目；（二）以隐瞒事实、提供虚假情况等方式，诱骗旅游者违背自己的真实意愿，参加购物活动或者另行付费旅游项目；（三）以殴打、弃置、限制活动自由、恐吓、侮辱、咒骂等方式，强迫或者变相强迫旅游者参加购物活动、另行付费等消费项目；（四）获取购物场所、另行付费旅游项目等相关经营者以回扣、佣金、人头费或者奖励费等名义给予的不正当利益。</w:t>
            </w:r>
          </w:p>
          <w:p w14:paraId="1CA67D98">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0477C0D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245A28D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79C85804">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4128D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4E779CB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51EC8AC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2D0D4D0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269D76B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3485260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3E49511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550D253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6FD2106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0126E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75866E0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33D2DF4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04B85CC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47277DA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21A89EE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7E3EB7E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3C8B7D2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692FD4B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4621727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5FFF5A7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4745DA9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2F05C5C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49553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5" w:hRule="atLeast"/>
        </w:trPr>
        <w:tc>
          <w:tcPr>
            <w:tcW w:w="453" w:type="dxa"/>
            <w:vAlign w:val="center"/>
          </w:tcPr>
          <w:p w14:paraId="45A46F9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198</w:t>
            </w:r>
          </w:p>
        </w:tc>
        <w:tc>
          <w:tcPr>
            <w:tcW w:w="868" w:type="dxa"/>
            <w:shd w:val="clear"/>
            <w:vAlign w:val="center"/>
          </w:tcPr>
          <w:p w14:paraId="10CBD3B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对导游未按期报告信息变更情况等行为的行政处罚</w:t>
            </w:r>
          </w:p>
        </w:tc>
        <w:tc>
          <w:tcPr>
            <w:tcW w:w="834" w:type="dxa"/>
            <w:vAlign w:val="center"/>
          </w:tcPr>
          <w:p w14:paraId="6242CE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5B0E801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64E4E2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235E54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72248B5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38165FA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552778D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vAlign w:val="center"/>
          </w:tcPr>
          <w:p w14:paraId="6FE0A37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《导游管理办法》 </w:t>
            </w:r>
          </w:p>
          <w:p w14:paraId="3E35647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第三十三条第一款：违反本办法规定，导游有下列行为的，由县级以上旅游主管部门责令改正，并可以处1000元以下罚款；情节严重的，可以处1000元以上5000元以下罚款：</w:t>
            </w:r>
          </w:p>
          <w:p w14:paraId="7537F0E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一）未按期报告信息变更情况的；（二）未申请变更导游证信息的；（三）未更换导游身份标识的；（四）不依照本办法第二十四条规定采取相应措施的；（五）未按规定参加旅游主管部门组织的培训的；（六）向负责监督检查的旅游主管部门隐瞒有关情况、提供虚假材料或者拒绝提供反映其活动情况的真实材料的；（七）在导游服务星级评价中提供虚假材料的。</w:t>
            </w:r>
          </w:p>
        </w:tc>
        <w:tc>
          <w:tcPr>
            <w:tcW w:w="1451" w:type="dxa"/>
            <w:vAlign w:val="center"/>
          </w:tcPr>
          <w:p w14:paraId="1CC20B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3840991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2DF6C5EE">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5869A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78C202E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25C9261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49E3CE7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0605FA7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61EDEE3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24061B0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561B545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4854F29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013D7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777BE47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47F5812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5AB6108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2419D78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7837355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0E471E2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108DFF0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299B6EF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578BE3A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3E10F9E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3711A12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05E75F3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15DD8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8" w:hRule="atLeast"/>
        </w:trPr>
        <w:tc>
          <w:tcPr>
            <w:tcW w:w="453" w:type="dxa"/>
            <w:vAlign w:val="center"/>
          </w:tcPr>
          <w:p w14:paraId="5D9A09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199</w:t>
            </w:r>
          </w:p>
        </w:tc>
        <w:tc>
          <w:tcPr>
            <w:tcW w:w="868" w:type="dxa"/>
            <w:shd w:val="clear" w:color="auto" w:fill="auto"/>
            <w:vAlign w:val="center"/>
          </w:tcPr>
          <w:p w14:paraId="7C362D1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对旅行社或者旅游行业组织未按期报告信息变更情况等行为的行政处罚</w:t>
            </w:r>
          </w:p>
        </w:tc>
        <w:tc>
          <w:tcPr>
            <w:tcW w:w="834" w:type="dxa"/>
            <w:vAlign w:val="center"/>
          </w:tcPr>
          <w:p w14:paraId="33AFC5A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3B32DA9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352053B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5902F4F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2E3C83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57D3DB9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4EBF73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324C0E8D">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《导游管理办法》 </w:t>
            </w:r>
          </w:p>
          <w:p w14:paraId="45D5C33C">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第三十三条第（一）项和第（七）项：违反本办法规定，导游有下列行为的，由县级以上旅游主管部门责令改正，并可以处1000元以下罚款；情节严重的，可以处1000元以上5000元以下罚款：</w:t>
            </w:r>
          </w:p>
          <w:p w14:paraId="62E1860C">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（一）未按期报告信息变更情况的；（七）在导游服务星级评价中提供虚假材料的。 </w:t>
            </w:r>
          </w:p>
          <w:p w14:paraId="2EB9D9D7">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旅行社或者旅游行业组织有前款第（一）项和第（七）项规定行为的，依照前款规定处罚。</w:t>
            </w:r>
          </w:p>
        </w:tc>
        <w:tc>
          <w:tcPr>
            <w:tcW w:w="1451" w:type="dxa"/>
            <w:vAlign w:val="center"/>
          </w:tcPr>
          <w:p w14:paraId="57877F9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2BD0D82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29839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3" w:hRule="atLeast"/>
        </w:trPr>
        <w:tc>
          <w:tcPr>
            <w:tcW w:w="453" w:type="dxa"/>
            <w:vAlign w:val="center"/>
          </w:tcPr>
          <w:p w14:paraId="31D7293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200</w:t>
            </w:r>
          </w:p>
        </w:tc>
        <w:tc>
          <w:tcPr>
            <w:tcW w:w="868" w:type="dxa"/>
            <w:shd w:val="clear" w:color="auto" w:fill="auto"/>
            <w:vAlign w:val="center"/>
          </w:tcPr>
          <w:p w14:paraId="67C7D6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对导游执业许可申请人隐瞒有关情况或者提供虚假材料申请取得导游人员资格证、导游证的行政处罚</w:t>
            </w:r>
          </w:p>
        </w:tc>
        <w:tc>
          <w:tcPr>
            <w:tcW w:w="834" w:type="dxa"/>
            <w:shd w:val="clear" w:color="auto" w:fill="auto"/>
            <w:vAlign w:val="center"/>
          </w:tcPr>
          <w:p w14:paraId="605D91E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1C94FA9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1683FE5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20D78C2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2BBD7DB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7EE8390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195E97B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5ED6368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《导游管理办法》 </w:t>
            </w:r>
          </w:p>
          <w:p w14:paraId="5C21E9D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三十四条第一款：导游执业许可申请人隐瞒有关情况或者提供虚假材料申请取得导游人员资格证、导游证的，县级以上旅游主管部门不予受理或者不予许可，并给予警告；申请人在一年内不得再次申请该导游执业许可。</w:t>
            </w:r>
          </w:p>
        </w:tc>
        <w:tc>
          <w:tcPr>
            <w:tcW w:w="1451" w:type="dxa"/>
            <w:vAlign w:val="center"/>
          </w:tcPr>
          <w:p w14:paraId="39455C8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0C53A87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3971228B">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64E8E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58031F3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0710713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4B12F7F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0F35137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65882FF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6F4A702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31DF56A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170E515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76425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7D62E70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2CF8430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620A098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309AC99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1CB951C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1EDDACF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7D90721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0B3772B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61E5BA6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753D5BC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38AFF2D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1580A51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3D554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3" w:hRule="atLeast"/>
        </w:trPr>
        <w:tc>
          <w:tcPr>
            <w:tcW w:w="453" w:type="dxa"/>
            <w:vAlign w:val="center"/>
          </w:tcPr>
          <w:p w14:paraId="196123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201</w:t>
            </w:r>
          </w:p>
        </w:tc>
        <w:tc>
          <w:tcPr>
            <w:tcW w:w="868" w:type="dxa"/>
            <w:shd w:val="clear" w:color="auto" w:fill="auto"/>
            <w:vAlign w:val="center"/>
          </w:tcPr>
          <w:p w14:paraId="3EBD757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对导游以欺骗、贿赂等不正当手段取得导游人员资格证、导游证的行政处罚</w:t>
            </w:r>
          </w:p>
        </w:tc>
        <w:tc>
          <w:tcPr>
            <w:tcW w:w="834" w:type="dxa"/>
            <w:vAlign w:val="center"/>
          </w:tcPr>
          <w:p w14:paraId="1FAEF13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55E0450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0C4EE1A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004E557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0FCD2C7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76009D7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3EAF42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24DCC9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《导游管理办法》 </w:t>
            </w:r>
          </w:p>
          <w:p w14:paraId="538C34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三十四条第二款：导游以欺骗、贿赂等不正当手段取得导游人员资格证、导游证的，除依法撤销相关证件外，可以由所在地旅游主管部门处1000元以上5000元以下罚款；申请人在三年内不得再次申请导游执业许可。</w:t>
            </w:r>
          </w:p>
        </w:tc>
        <w:tc>
          <w:tcPr>
            <w:tcW w:w="1451" w:type="dxa"/>
            <w:vAlign w:val="center"/>
          </w:tcPr>
          <w:p w14:paraId="32B8773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6922D0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42FA9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5" w:hRule="atLeast"/>
        </w:trPr>
        <w:tc>
          <w:tcPr>
            <w:tcW w:w="453" w:type="dxa"/>
            <w:vAlign w:val="center"/>
          </w:tcPr>
          <w:p w14:paraId="508B948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202</w:t>
            </w:r>
          </w:p>
        </w:tc>
        <w:tc>
          <w:tcPr>
            <w:tcW w:w="868" w:type="dxa"/>
            <w:shd w:val="clear" w:color="auto" w:fill="auto"/>
            <w:vAlign w:val="center"/>
          </w:tcPr>
          <w:p w14:paraId="6A14056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对导游涂改、倒卖、出租、出借导游人员资格证、导游证，以其他形式非法转让导游执业许可，或者擅自委托他人代为提供导游服务的行政处罚</w:t>
            </w:r>
          </w:p>
        </w:tc>
        <w:tc>
          <w:tcPr>
            <w:tcW w:w="834" w:type="dxa"/>
            <w:shd w:val="clear" w:color="auto" w:fill="auto"/>
            <w:vAlign w:val="center"/>
          </w:tcPr>
          <w:p w14:paraId="0B9B20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511B9B4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49EFF4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6932ADA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68810F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7B6797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339D926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564B388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《导游管理办法》 </w:t>
            </w:r>
          </w:p>
          <w:p w14:paraId="7F43547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三十五条：导游涂改、倒卖、出租、出借导游人员资格证、导游证，以其他形式非法转让导游执业许可，或者擅自委托他人代为提供导游服务的，由县级以上旅游主管部门责令改正，并可以处2000元以上1万元以下罚款。</w:t>
            </w:r>
          </w:p>
        </w:tc>
        <w:tc>
          <w:tcPr>
            <w:tcW w:w="1451" w:type="dxa"/>
            <w:vAlign w:val="center"/>
          </w:tcPr>
          <w:p w14:paraId="295B8B8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719E77E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44603090">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4363C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7B98DC7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1A86432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112A0B1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2875CA5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0B2C441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2135C14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4429C55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69F1912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560CE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318A128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4CD8F65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12302FE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4350FFF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59FA347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412FF07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6C8C122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2142DB3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5DC506C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4C019A3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5C6A30A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5D85799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27535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0" w:hRule="atLeast"/>
        </w:trPr>
        <w:tc>
          <w:tcPr>
            <w:tcW w:w="453" w:type="dxa"/>
            <w:vAlign w:val="center"/>
          </w:tcPr>
          <w:p w14:paraId="08D1AA7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203</w:t>
            </w:r>
          </w:p>
        </w:tc>
        <w:tc>
          <w:tcPr>
            <w:tcW w:w="868" w:type="dxa"/>
            <w:shd w:val="clear" w:color="auto" w:fill="auto"/>
            <w:vAlign w:val="center"/>
          </w:tcPr>
          <w:p w14:paraId="1C545A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对旅行社不按要求报备领队信息及变更情况，或者备案的领队不具备领队条件且拒不改正的行政处罚</w:t>
            </w:r>
          </w:p>
        </w:tc>
        <w:tc>
          <w:tcPr>
            <w:tcW w:w="834" w:type="dxa"/>
            <w:vAlign w:val="center"/>
          </w:tcPr>
          <w:p w14:paraId="18B8B63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58D6BF9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0E41F1A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2AB5B0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668CC05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7BCD53D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5736DB3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7C2D813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《导游管理办法》 </w:t>
            </w:r>
          </w:p>
          <w:p w14:paraId="31701A6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第三十六条第一款：违反本办法第二十五条第二款规定，旅行社不按要求报备领队信息及变更情况，或者备案的领队不具备领队条件的，由县级以上旅游主管部门责令改正，并可以删除全国旅游监管服务信息系统中不具备领队条件的领队信息；拒不改正的，可以处5000元以下罚款。 </w:t>
            </w:r>
          </w:p>
        </w:tc>
        <w:tc>
          <w:tcPr>
            <w:tcW w:w="1451" w:type="dxa"/>
            <w:vAlign w:val="center"/>
          </w:tcPr>
          <w:p w14:paraId="4010D8E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20B1AC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06362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trPr>
        <w:tc>
          <w:tcPr>
            <w:tcW w:w="453" w:type="dxa"/>
            <w:vAlign w:val="center"/>
          </w:tcPr>
          <w:p w14:paraId="458F1AB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204</w:t>
            </w:r>
          </w:p>
        </w:tc>
        <w:tc>
          <w:tcPr>
            <w:tcW w:w="868" w:type="dxa"/>
            <w:shd w:val="clear" w:color="auto" w:fill="auto"/>
            <w:vAlign w:val="center"/>
          </w:tcPr>
          <w:p w14:paraId="695FD99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对旅游行业组织、旅行社为导游证申请人申请取得导游证隐瞒有关情况或者提供虚假材料的行政处罚</w:t>
            </w:r>
          </w:p>
        </w:tc>
        <w:tc>
          <w:tcPr>
            <w:tcW w:w="834" w:type="dxa"/>
            <w:shd w:val="clear" w:color="auto" w:fill="auto"/>
            <w:vAlign w:val="center"/>
          </w:tcPr>
          <w:p w14:paraId="4A6F5ED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1917C09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0617706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1F4933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6A7F4B2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7E48ADB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519746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524E65C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《导游管理办法》 </w:t>
            </w:r>
          </w:p>
          <w:p w14:paraId="1DC621F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第三十六条第二款：旅游行业组织、旅行社为导游证申请人申请取得导游证隐瞒有关情况或者提供虚假材料的，由县级以上旅游主管部门责令改正，并可以处5000元以下罚款。</w:t>
            </w:r>
          </w:p>
        </w:tc>
        <w:tc>
          <w:tcPr>
            <w:tcW w:w="1451" w:type="dxa"/>
            <w:vAlign w:val="center"/>
          </w:tcPr>
          <w:p w14:paraId="5198D7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7BF7BB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4E613932">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7338C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716D2A8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241585B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4C3A7DE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4A91BA1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08E62AC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2C51443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3B01378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0F10724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17A09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02311F2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66C523C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7D1485C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49C08BB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58D2250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5A7F4EA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0811FE1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4CD8BF3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28D92FB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0B0C812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0776E69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5111C90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6D7A7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8" w:hRule="atLeast"/>
        </w:trPr>
        <w:tc>
          <w:tcPr>
            <w:tcW w:w="453" w:type="dxa"/>
            <w:vAlign w:val="center"/>
          </w:tcPr>
          <w:p w14:paraId="1AD7DBB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205</w:t>
            </w:r>
          </w:p>
        </w:tc>
        <w:tc>
          <w:tcPr>
            <w:tcW w:w="868" w:type="dxa"/>
            <w:shd w:val="clear" w:color="auto" w:fill="auto"/>
            <w:vAlign w:val="center"/>
          </w:tcPr>
          <w:p w14:paraId="630DFE1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对组团社入境旅游业绩下降等行为的行政处罚</w:t>
            </w:r>
          </w:p>
        </w:tc>
        <w:tc>
          <w:tcPr>
            <w:tcW w:w="834" w:type="dxa"/>
            <w:vAlign w:val="center"/>
          </w:tcPr>
          <w:p w14:paraId="71DDADD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13FA5AA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401347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6C44BBF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1888BD1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59D10BAE">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《中国公民出国旅游管理办法》 </w:t>
            </w:r>
          </w:p>
          <w:p w14:paraId="59449B22">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第二十五条：组团社有下列情形之一的，旅游行政部门可以暂停其经营出国旅游业务；情节严重的，取消其出国旅游业务经营资格：</w:t>
            </w:r>
          </w:p>
          <w:p w14:paraId="246F249B">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一）入境旅游业绩下降的；（二）因自身原因，在１年内未能正常开展出国旅游业务的；（三）因出国旅游服务质量问题被投诉并经查实的；（四）有逃汇、非法套汇行为的；（五）以旅游名义弄虚作假，骗取护照、签证等出入境证件或者送他人出境的；（六）国务院旅游行政部门认定的影响中国公民出国旅游秩序的其他行为。</w:t>
            </w:r>
          </w:p>
        </w:tc>
        <w:tc>
          <w:tcPr>
            <w:tcW w:w="1635" w:type="dxa"/>
            <w:vAlign w:val="center"/>
          </w:tcPr>
          <w:p w14:paraId="70BFAE0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6F183FD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4F56686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450F8B7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0A8E0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453" w:type="dxa"/>
            <w:vAlign w:val="center"/>
          </w:tcPr>
          <w:p w14:paraId="4926AE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206</w:t>
            </w:r>
          </w:p>
        </w:tc>
        <w:tc>
          <w:tcPr>
            <w:tcW w:w="868" w:type="dxa"/>
            <w:shd w:val="clear" w:color="auto" w:fill="auto"/>
            <w:vAlign w:val="center"/>
          </w:tcPr>
          <w:p w14:paraId="70A6A1A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对未经批准擅自经营或者以商务、考察、培训等方式变相经营出国旅游业务的行政处罚</w:t>
            </w:r>
          </w:p>
        </w:tc>
        <w:tc>
          <w:tcPr>
            <w:tcW w:w="834" w:type="dxa"/>
            <w:shd w:val="clear" w:color="auto" w:fill="auto"/>
            <w:vAlign w:val="center"/>
          </w:tcPr>
          <w:p w14:paraId="750ADCB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7AD1EE0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6521233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3DC6B5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1390F1B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428E4FC3">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《中国公民出国旅游管理办法》</w:t>
            </w:r>
          </w:p>
          <w:p w14:paraId="30C48713">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第二十六条　任何单位和个人违反本办法第四条的规定，未经批准擅自经营或者以商务、考察、培训等方式变相经营出国旅游业务的，由旅游行政部门责令停止非法经营，没收违法所得，并处违法所得2倍以上5倍以下的罚款。</w:t>
            </w:r>
          </w:p>
        </w:tc>
        <w:tc>
          <w:tcPr>
            <w:tcW w:w="1635" w:type="dxa"/>
            <w:vAlign w:val="center"/>
          </w:tcPr>
          <w:p w14:paraId="1FECC07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60B00D7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617FBF8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48483EE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4357A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2526968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0530F18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2253E74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6DC15E4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71AAA21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240E570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3B465A2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0A2C4D3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6DC9B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7D89E45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52E9E08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2518BA4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0E6A065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4F0FFEF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790A554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0F696D7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2A9A924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29B9628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73723B3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6A83F3F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512667C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61A93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453" w:type="dxa"/>
            <w:vAlign w:val="center"/>
          </w:tcPr>
          <w:p w14:paraId="55B8DA6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207</w:t>
            </w:r>
          </w:p>
        </w:tc>
        <w:tc>
          <w:tcPr>
            <w:tcW w:w="868" w:type="dxa"/>
            <w:shd w:val="clear"/>
            <w:vAlign w:val="center"/>
          </w:tcPr>
          <w:p w14:paraId="6C62CD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对组团社或者旅游团队领队对可能危及人身安全的情况未向旅游者作出真实说明和明确警示，或者未采取防止危害发生的措施的行政处罚</w:t>
            </w:r>
          </w:p>
        </w:tc>
        <w:tc>
          <w:tcPr>
            <w:tcW w:w="834" w:type="dxa"/>
            <w:vAlign w:val="center"/>
          </w:tcPr>
          <w:p w14:paraId="064241E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1508D02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0E16E25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7040401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2657E8C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shd w:val="clear"/>
            <w:vAlign w:val="center"/>
          </w:tcPr>
          <w:p w14:paraId="56BF0C0F">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《中国公民出国旅游管理办法》</w:t>
            </w:r>
          </w:p>
          <w:p w14:paraId="11F855BF">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二十九条：组团社或者旅游团队领队违反本办法第十四条第二款、第十八条的规定，对可能危及人身安全的情况未向旅游者作出真实说明和明确警示，或者未采取防止危害发生的措施的，由旅游行政部门责令改正，给予警告；情节严重的，对组团社暂停其出国旅游业务经营资格，并处5000元以上2万元以下的罚款，对旅游团队领队可以暂扣直至吊销其导游证；造成人身伤亡事故的，依法追究刑事责任，并承担赔偿责任。</w:t>
            </w:r>
          </w:p>
          <w:p w14:paraId="03AAB986">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第十四条第二款：组团社应当保证所提供的服务符合保障旅游者人身、财产安全的要求；对可能危及旅游者人身安全的情况，应当向旅游者作出真实说明和明确警示，并采取有效措施，防止危害的发生。</w:t>
            </w:r>
          </w:p>
          <w:p w14:paraId="0C33B37F">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第十八条：旅游团队领队在带领旅游者旅行、游览过程中，应当就可能危及旅游者人身安全的情况，向旅游者作出真实说明和明确警示，并按照组团社的要求采取有效措施，防止危害的发生。</w:t>
            </w:r>
          </w:p>
        </w:tc>
        <w:tc>
          <w:tcPr>
            <w:tcW w:w="1635" w:type="dxa"/>
            <w:vAlign w:val="center"/>
          </w:tcPr>
          <w:p w14:paraId="24A7D5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707E9BE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486881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0422D5B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56008ED8">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0CE44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6B4406E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42BEA71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2288B2A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40DC2D3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11E6906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5B51B52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4287EDD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0CFFF37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72A48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31CEB15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74ACEA4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2A43FB3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1B1DFCB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02D6D02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27F833F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7555023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085B724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12550D3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15337A4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01DB01E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4F1538A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479BE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5" w:hRule="atLeast"/>
        </w:trPr>
        <w:tc>
          <w:tcPr>
            <w:tcW w:w="453" w:type="dxa"/>
            <w:vAlign w:val="center"/>
          </w:tcPr>
          <w:p w14:paraId="7ABF770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208</w:t>
            </w:r>
          </w:p>
        </w:tc>
        <w:tc>
          <w:tcPr>
            <w:tcW w:w="868" w:type="dxa"/>
            <w:shd w:val="clear"/>
            <w:vAlign w:val="center"/>
          </w:tcPr>
          <w:p w14:paraId="493BE6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对组团社或者旅游团队领队未要求境外接待社不得擅自改变行程、减少旅游项目、强迫或者变相强迫旅游者参加额外付费项目，或者在境外接待社违反前述要求时未制止的行政处罚</w:t>
            </w:r>
          </w:p>
        </w:tc>
        <w:tc>
          <w:tcPr>
            <w:tcW w:w="834" w:type="dxa"/>
            <w:vAlign w:val="center"/>
          </w:tcPr>
          <w:p w14:paraId="0311AC9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661D7C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13A7F27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708C9C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5AC4CD8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shd w:val="clear"/>
            <w:vAlign w:val="center"/>
          </w:tcPr>
          <w:p w14:paraId="603CBAD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《中国公民出国旅游管理办法》 </w:t>
            </w:r>
          </w:p>
          <w:p w14:paraId="523BDE5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第三十条：组团社或者旅游团队领队违反本办法第十六条的规定，未要求境外接待社不得组织旅游者参与涉及色情、赌博、毒品内容的活动或者危险性活动，未要求其不得擅自改变行程、减少旅游项目、强迫或者变相强迫旅游者参加额外付费项目，或者在境外接待社违反前述要求时未制止的，由旅游行政部门对组团社处组织该旅游团队所收取费用2倍以上5倍以下的罚款，并暂停其出国旅游业务经营资格，对旅游团队领队暂扣其导游证；造成恶劣影响的，对组团 社取消其出国旅游业务经营资格，对旅游团队领队吊销其导游证。 </w:t>
            </w:r>
          </w:p>
        </w:tc>
        <w:tc>
          <w:tcPr>
            <w:tcW w:w="1635" w:type="dxa"/>
            <w:vAlign w:val="center"/>
          </w:tcPr>
          <w:p w14:paraId="2D09D9F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7FDE1DA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5AE1EE3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793C3CC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199ACC74">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46B24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 w:hRule="atLeast"/>
        </w:trPr>
        <w:tc>
          <w:tcPr>
            <w:tcW w:w="453" w:type="dxa"/>
            <w:vMerge w:val="restart"/>
            <w:shd w:val="clear" w:color="auto" w:fill="auto"/>
            <w:vAlign w:val="center"/>
          </w:tcPr>
          <w:p w14:paraId="13B1317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39718DF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769B74A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6FE2E64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00711E0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03B0594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0A97B6B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39F7E37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37758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0333A5C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540A6BA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3ABCF05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0AC28E1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3EBD814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277A1EE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3E12636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1CBEA26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4DF661F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2B5F4F5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3354297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113A2F0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3C52C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0" w:hRule="atLeast"/>
        </w:trPr>
        <w:tc>
          <w:tcPr>
            <w:tcW w:w="453" w:type="dxa"/>
            <w:vAlign w:val="center"/>
          </w:tcPr>
          <w:p w14:paraId="5D0046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209</w:t>
            </w:r>
          </w:p>
        </w:tc>
        <w:tc>
          <w:tcPr>
            <w:tcW w:w="868" w:type="dxa"/>
            <w:shd w:val="clear"/>
            <w:vAlign w:val="center"/>
          </w:tcPr>
          <w:p w14:paraId="638D96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旅游团队领队与境外接待社、导游及为旅游者提供商品或者服务的其他经营者串通欺骗、胁迫旅游者消费或者向境外接待社、导游和其他为旅游者提供商品或者服务的经营者索要回扣、提成或者收受其财物的行政处罚</w:t>
            </w:r>
          </w:p>
        </w:tc>
        <w:tc>
          <w:tcPr>
            <w:tcW w:w="834" w:type="dxa"/>
            <w:vAlign w:val="center"/>
          </w:tcPr>
          <w:p w14:paraId="5F3BE8E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4D74664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24B7E9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2EFEAE5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5D3D64B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shd w:val="clear"/>
            <w:vAlign w:val="center"/>
          </w:tcPr>
          <w:p w14:paraId="6A11237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《中国公民出国旅游管理办法》 </w:t>
            </w:r>
          </w:p>
          <w:p w14:paraId="2061D51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第三十一条：旅游团队领队违反本办法第二十条的规定，与境外接待社、导游及为旅游者提供商品或者服务的其他经营者串通欺骗、胁迫旅游者消费或者向境外接待社、导游和其他为旅游者提供商品或者服务的经营者索要回扣、提成或者收受其财物的，由旅游行政部门责令改正，没收索要的回扣、提成或者收受的财物，并处索要的回扣、提成或者收受的财物价值2倍以上5倍以下的罚款；情节严重的，并吊销其导游证。 </w:t>
            </w:r>
          </w:p>
          <w:p w14:paraId="2D826AA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二十条：旅游团队领队不得与境外接待社、导游及为旅游者提供商品或者服务的其他经营者串通欺骗、胁迫旅游者消费，不得向境外接待社、导游及其他为旅游者提供商品或者服务的经营者索要回扣、提成或者收受其财物。</w:t>
            </w:r>
          </w:p>
        </w:tc>
        <w:tc>
          <w:tcPr>
            <w:tcW w:w="1635" w:type="dxa"/>
            <w:vAlign w:val="center"/>
          </w:tcPr>
          <w:p w14:paraId="169E217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2F42D45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3A43FD0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265AE9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52FB7B06">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18596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 w:hRule="atLeast"/>
        </w:trPr>
        <w:tc>
          <w:tcPr>
            <w:tcW w:w="453" w:type="dxa"/>
            <w:vMerge w:val="restart"/>
            <w:shd w:val="clear" w:color="auto" w:fill="auto"/>
            <w:vAlign w:val="center"/>
          </w:tcPr>
          <w:p w14:paraId="2E0591E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373C784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5A3B370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2A0A080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0F608A7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0A01290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585E341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73BA155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7F5FE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3E37FAE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13F37ED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698EAED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17CB52F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0A81E88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2EA2299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3CFB18A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3A1CB99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1BC8E51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686369B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3700DE6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0EAB99E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61606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453" w:type="dxa"/>
            <w:vAlign w:val="center"/>
          </w:tcPr>
          <w:p w14:paraId="6E63CCF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210</w:t>
            </w:r>
          </w:p>
        </w:tc>
        <w:tc>
          <w:tcPr>
            <w:tcW w:w="868" w:type="dxa"/>
            <w:shd w:val="clear" w:color="auto" w:fill="auto"/>
            <w:vAlign w:val="center"/>
          </w:tcPr>
          <w:p w14:paraId="65122ED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对旅行社未制止履行辅助人的非法、不安全服务行为，或者未更换履行辅助人的行政处罚</w:t>
            </w:r>
          </w:p>
        </w:tc>
        <w:tc>
          <w:tcPr>
            <w:tcW w:w="834" w:type="dxa"/>
            <w:vAlign w:val="center"/>
          </w:tcPr>
          <w:p w14:paraId="5D6BF72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2D8E265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1ECE76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4FE86BF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797E86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1D8E861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6483E5E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78BBC72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《旅游安全管理办法》 </w:t>
            </w:r>
          </w:p>
          <w:p w14:paraId="64AF69D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第三十四条：旅行社违反本办法第十一条第二款的规定，未制止履行辅助人的非法、不安全服务行为，或者未更换履行辅助人的，由旅游主管部门给予警告，可并处2000元以下罚款；情节严重的，处2000元以上10000元以下罚款。 </w:t>
            </w:r>
          </w:p>
        </w:tc>
        <w:tc>
          <w:tcPr>
            <w:tcW w:w="1451" w:type="dxa"/>
            <w:vAlign w:val="center"/>
          </w:tcPr>
          <w:p w14:paraId="7E42DF1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330057B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04F5B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0" w:hRule="atLeast"/>
        </w:trPr>
        <w:tc>
          <w:tcPr>
            <w:tcW w:w="453" w:type="dxa"/>
            <w:vAlign w:val="center"/>
          </w:tcPr>
          <w:p w14:paraId="2A91E19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211</w:t>
            </w:r>
          </w:p>
        </w:tc>
        <w:tc>
          <w:tcPr>
            <w:tcW w:w="868" w:type="dxa"/>
            <w:shd w:val="clear" w:color="auto" w:fill="auto"/>
            <w:vAlign w:val="center"/>
          </w:tcPr>
          <w:p w14:paraId="0F5752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对旅行社不按要求制作安全信息卡，未将安全信息卡交由旅游者，或者未告知旅游者相关信息的行政处罚</w:t>
            </w:r>
          </w:p>
        </w:tc>
        <w:tc>
          <w:tcPr>
            <w:tcW w:w="834" w:type="dxa"/>
            <w:shd w:val="clear" w:color="auto" w:fill="auto"/>
            <w:vAlign w:val="center"/>
          </w:tcPr>
          <w:p w14:paraId="02E29FD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7D2E3F6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20325F9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0D34737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084A48C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5E0C2BE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4C51F53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188DB67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《旅游安全管理办法》 </w:t>
            </w:r>
          </w:p>
          <w:p w14:paraId="6283A8F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第三十五条：旅行社违反本办法第十二条的规定，不按要求制作安全信息卡，未将安全信息卡交由旅游者，或者未告知旅游者相关信息的，由旅游主管部门给予警告，可并处2000元以下罚款；情节严重的，处2000元以上10000元以下罚款。 </w:t>
            </w:r>
          </w:p>
        </w:tc>
        <w:tc>
          <w:tcPr>
            <w:tcW w:w="1451" w:type="dxa"/>
            <w:vAlign w:val="center"/>
          </w:tcPr>
          <w:p w14:paraId="08B01C5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11E0DEE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1D223293">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2F632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 w:hRule="atLeast"/>
        </w:trPr>
        <w:tc>
          <w:tcPr>
            <w:tcW w:w="453" w:type="dxa"/>
            <w:vMerge w:val="restart"/>
            <w:shd w:val="clear" w:color="auto" w:fill="auto"/>
            <w:vAlign w:val="center"/>
          </w:tcPr>
          <w:p w14:paraId="6F7E52F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184B260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34252DB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14854A6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58C2D4F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48518CE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0C7387E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5FD5858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544A7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3" w:type="dxa"/>
            <w:vMerge w:val="continue"/>
            <w:vAlign w:val="center"/>
          </w:tcPr>
          <w:p w14:paraId="7367AFB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31D5C5D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2A3500F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4FD0899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3D9B61A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3AFCF0D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0BF5142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6FDBD91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57E650E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20F87FE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74D55B6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76F2866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6FBFE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0" w:hRule="atLeast"/>
        </w:trPr>
        <w:tc>
          <w:tcPr>
            <w:tcW w:w="453" w:type="dxa"/>
            <w:vAlign w:val="center"/>
          </w:tcPr>
          <w:p w14:paraId="5FA7A7B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212</w:t>
            </w:r>
          </w:p>
        </w:tc>
        <w:tc>
          <w:tcPr>
            <w:tcW w:w="868" w:type="dxa"/>
            <w:shd w:val="clear" w:color="auto" w:fill="auto"/>
            <w:vAlign w:val="center"/>
          </w:tcPr>
          <w:p w14:paraId="68DD24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对旅行社未根据风险级别采取相应措施的行政处罚</w:t>
            </w:r>
          </w:p>
        </w:tc>
        <w:tc>
          <w:tcPr>
            <w:tcW w:w="834" w:type="dxa"/>
            <w:vAlign w:val="center"/>
          </w:tcPr>
          <w:p w14:paraId="47F1257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7262561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52C7A75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281169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67816F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4FE25CD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5E88AF6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5C11243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《旅游安全管理办法》 </w:t>
            </w:r>
          </w:p>
          <w:p w14:paraId="74E11C6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第三十六条：旅行社违反本办法第十八条规定，不采取相应措施的，由旅游主管部门处2000元以下罚款；情节严重的，处2000元以上10000元以下罚款。 </w:t>
            </w:r>
          </w:p>
        </w:tc>
        <w:tc>
          <w:tcPr>
            <w:tcW w:w="1451" w:type="dxa"/>
            <w:vAlign w:val="center"/>
          </w:tcPr>
          <w:p w14:paraId="2366A0F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18121ED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7C1C7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5" w:hRule="atLeast"/>
        </w:trPr>
        <w:tc>
          <w:tcPr>
            <w:tcW w:w="453" w:type="dxa"/>
            <w:vAlign w:val="center"/>
          </w:tcPr>
          <w:p w14:paraId="21FEF21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213</w:t>
            </w:r>
          </w:p>
        </w:tc>
        <w:tc>
          <w:tcPr>
            <w:tcW w:w="868" w:type="dxa"/>
            <w:shd w:val="clear" w:color="auto" w:fill="auto"/>
            <w:vAlign w:val="center"/>
          </w:tcPr>
          <w:p w14:paraId="5906C98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对未被指定经营大陆居民赴台旅游业务，或者旅行社及从业人员违反《大陆居民赴台湾地区旅游管理办法》规定的行政处罚</w:t>
            </w:r>
          </w:p>
        </w:tc>
        <w:tc>
          <w:tcPr>
            <w:tcW w:w="834" w:type="dxa"/>
            <w:shd w:val="clear" w:color="auto" w:fill="auto"/>
            <w:vAlign w:val="center"/>
          </w:tcPr>
          <w:p w14:paraId="479FF7B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5C0DFD4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6EFE85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072E51D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2C4EED0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5BB64D7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1698013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1A1A589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 xml:space="preserve">《大陆居民赴台湾地区旅游管理办法》 </w:t>
            </w:r>
          </w:p>
          <w:p w14:paraId="2A8DE0A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十六条：违反本办法规定，未被指定经营大陆居民赴台旅游业务，或者旅行社及从业人员有违反本办法规定行为的，由旅游主管部门根据《旅游法》和《旅行社条例》等规定予以处罚。有关单位和个人违反其他法律、法规规定的，由有关部门依法予以处理。</w:t>
            </w:r>
          </w:p>
        </w:tc>
        <w:tc>
          <w:tcPr>
            <w:tcW w:w="1451" w:type="dxa"/>
            <w:vAlign w:val="center"/>
          </w:tcPr>
          <w:p w14:paraId="1393F6D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069EC4D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3CB04636">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639B9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 w:hRule="atLeast"/>
        </w:trPr>
        <w:tc>
          <w:tcPr>
            <w:tcW w:w="453" w:type="dxa"/>
            <w:vMerge w:val="restart"/>
            <w:shd w:val="clear" w:color="auto" w:fill="auto"/>
            <w:vAlign w:val="center"/>
          </w:tcPr>
          <w:p w14:paraId="477B870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6C40706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355401C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160D41E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664E84D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47667E5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425CFFA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6846E68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7199A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311D7F3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43E92A3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388128A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430C512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344C3C0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5F57ABC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789C137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733095A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50DD6A1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5D2E770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302B38D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6450085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17B86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5" w:hRule="atLeast"/>
        </w:trPr>
        <w:tc>
          <w:tcPr>
            <w:tcW w:w="453" w:type="dxa"/>
            <w:vAlign w:val="center"/>
          </w:tcPr>
          <w:p w14:paraId="01BDBA1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214</w:t>
            </w:r>
          </w:p>
        </w:tc>
        <w:tc>
          <w:tcPr>
            <w:tcW w:w="868" w:type="dxa"/>
            <w:shd w:val="clear"/>
            <w:vAlign w:val="center"/>
          </w:tcPr>
          <w:p w14:paraId="35F8DCF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对在线旅游经营者发现法律、行政法规禁止发布或者传输的信息，未立即停止传输该信息、采取消除等处置措施防止信息扩散、保存有关记录的行政处罚</w:t>
            </w:r>
          </w:p>
        </w:tc>
        <w:tc>
          <w:tcPr>
            <w:tcW w:w="834" w:type="dxa"/>
            <w:vAlign w:val="center"/>
          </w:tcPr>
          <w:p w14:paraId="0767E1A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5EA967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33C1B5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3FE0AF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65E5311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《中华人民共和国网络安全法》</w:t>
            </w:r>
          </w:p>
          <w:p w14:paraId="3313538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六十八条第一款：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tc>
        <w:tc>
          <w:tcPr>
            <w:tcW w:w="1755" w:type="dxa"/>
            <w:vAlign w:val="center"/>
          </w:tcPr>
          <w:p w14:paraId="1585174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31BBD02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6F366D9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《在线旅游经营服务管理暂行规定》</w:t>
            </w:r>
          </w:p>
          <w:p w14:paraId="6067BC3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第三十一条：在线旅游经营者违反本规定第八条第一款规定，由县级以上文化和旅游主管部门依照《中华人民共和国网络安全法》第六十八条有关规定处理。</w:t>
            </w:r>
          </w:p>
          <w:p w14:paraId="30DC66E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第八条第一款：在线旅游经营者发现法律、行政法规禁止发布或者传输的信息，应当立即停止传输该信息，采取消除等处置措施防止信息扩散，保存有关记录并向主管部门报告。</w:t>
            </w:r>
          </w:p>
          <w:p w14:paraId="5EA84EB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116C4D7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7888092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78348C70">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66700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 w:hRule="atLeast"/>
        </w:trPr>
        <w:tc>
          <w:tcPr>
            <w:tcW w:w="453" w:type="dxa"/>
            <w:vMerge w:val="restart"/>
            <w:shd w:val="clear" w:color="auto" w:fill="auto"/>
            <w:vAlign w:val="center"/>
          </w:tcPr>
          <w:p w14:paraId="4BCBE72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2DE1606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20020BD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7556854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6AE897A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6A15F42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7F43DF8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230D3D9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7725E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3CFC8BB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5F51ECB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62796D0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6E49D4A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527B1DD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30AAD30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0601DE5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1C4D6DD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24A286B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5E45B37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5850981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213B625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54DE8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0" w:hRule="atLeast"/>
        </w:trPr>
        <w:tc>
          <w:tcPr>
            <w:tcW w:w="453" w:type="dxa"/>
            <w:vAlign w:val="center"/>
          </w:tcPr>
          <w:p w14:paraId="3CD88B1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215</w:t>
            </w:r>
          </w:p>
        </w:tc>
        <w:tc>
          <w:tcPr>
            <w:tcW w:w="868" w:type="dxa"/>
            <w:shd w:val="clear"/>
            <w:vAlign w:val="center"/>
          </w:tcPr>
          <w:p w14:paraId="108BCDB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对平台经营者不依法履行核验、登记义务等行为的行政处罚</w:t>
            </w:r>
          </w:p>
        </w:tc>
        <w:tc>
          <w:tcPr>
            <w:tcW w:w="834" w:type="dxa"/>
            <w:vAlign w:val="center"/>
          </w:tcPr>
          <w:p w14:paraId="7A21FB3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12130B2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7F1D0DA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164325C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15BDB62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《中华人民共和国电子商务法》</w:t>
            </w:r>
          </w:p>
          <w:p w14:paraId="106F7F6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第八十条：电子商务平台经营者有下列行为之一的，由有关主管部门责令限期改正；逾期不改正的，处二万元以上十万元以下的罚款；情节严重的，责令停业整顿，并处十万元以上五十万元以下的罚款：</w:t>
            </w:r>
          </w:p>
          <w:p w14:paraId="1717B9C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一）不履行本法第二十七条规定的核验、登记义务的；（二）不按照本法第二十八条规定向市场监督管理部门、税务部门报送有关信息的；（三）不按照本法第二十九条规定对违法情形采取必要的处置措施，或者未向有关主管部门报告的；（四）不履行本法第三十一条规定的商品和服务信息、交易信息保存义务的。法律、行政法规对前款规定的违法行为的处罚另有规定的，依照其规定。</w:t>
            </w:r>
          </w:p>
        </w:tc>
        <w:tc>
          <w:tcPr>
            <w:tcW w:w="1755" w:type="dxa"/>
            <w:vAlign w:val="center"/>
          </w:tcPr>
          <w:p w14:paraId="4C02908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5BDF038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0E51C85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《在线旅游经营服务管理暂行规定》</w:t>
            </w:r>
          </w:p>
          <w:p w14:paraId="6261704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三十三条：平台经营者有下列情形之一的，由县级以上文化和旅游主管部门依照《中华人民共和国电子商务法》第八十条的规定处理：（一）违反本规定第十一条第一款规定，不依法履行核验、登记义务的；（二）违反本规定第二十二条规定，不依法对违法情形采取必要处置措施或者未报告的；（三）违反本规定第十九条规定，不依法履行商品和服务信息、交易信息保存义务的。</w:t>
            </w:r>
          </w:p>
          <w:p w14:paraId="7F7918B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29A86AB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7CE4324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296CBC95">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63D3B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69DB00E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5AAA856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159D068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412E9E1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2694650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0FF9447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3D218A2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55C7D2F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1C0E7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0911066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42A39D2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21B7241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4F9505A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6891021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5AE118B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04AB2C1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1BA0E28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6DA8A3A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3692E77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20D6F2A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624A950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3344B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0" w:hRule="atLeast"/>
        </w:trPr>
        <w:tc>
          <w:tcPr>
            <w:tcW w:w="453" w:type="dxa"/>
            <w:vAlign w:val="center"/>
          </w:tcPr>
          <w:p w14:paraId="1AB8BF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216</w:t>
            </w:r>
          </w:p>
        </w:tc>
        <w:tc>
          <w:tcPr>
            <w:tcW w:w="868" w:type="dxa"/>
            <w:shd w:val="clear" w:color="auto" w:fill="auto"/>
            <w:vAlign w:val="center"/>
          </w:tcPr>
          <w:p w14:paraId="7159AD9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对在线旅游经营者未取得质量标准、信用等级使用相关称谓和标识的行政处罚</w:t>
            </w:r>
          </w:p>
        </w:tc>
        <w:tc>
          <w:tcPr>
            <w:tcW w:w="834" w:type="dxa"/>
            <w:vAlign w:val="center"/>
          </w:tcPr>
          <w:p w14:paraId="44F32D7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469A62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01A11E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460E42F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260BE11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5AAAEAA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12829DD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61F57A14">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《在线旅游经营服务管理暂行规定》</w:t>
            </w:r>
          </w:p>
          <w:p w14:paraId="57336046">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第三十四条：在线旅游经营者违反本规定第十二条第一款有关规定，未取得质量标准、信用等级使用相关称谓和标识的，由县级以上文化和旅游主管部门责令改正，给予警告，可并处三万元以下罚款。</w:t>
            </w:r>
          </w:p>
        </w:tc>
        <w:tc>
          <w:tcPr>
            <w:tcW w:w="1451" w:type="dxa"/>
            <w:vAlign w:val="center"/>
          </w:tcPr>
          <w:p w14:paraId="7ABAD39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6323291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6E6FC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5" w:hRule="atLeast"/>
        </w:trPr>
        <w:tc>
          <w:tcPr>
            <w:tcW w:w="453" w:type="dxa"/>
            <w:vAlign w:val="center"/>
          </w:tcPr>
          <w:p w14:paraId="3AFD6DF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217</w:t>
            </w:r>
          </w:p>
        </w:tc>
        <w:tc>
          <w:tcPr>
            <w:tcW w:w="868" w:type="dxa"/>
            <w:shd w:val="clear" w:color="auto" w:fill="auto"/>
            <w:vAlign w:val="center"/>
          </w:tcPr>
          <w:p w14:paraId="5BC45C6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对在线旅游经营者未在全国旅游监管服务平台填报包价旅游合同有关信息的行政处罚</w:t>
            </w:r>
          </w:p>
        </w:tc>
        <w:tc>
          <w:tcPr>
            <w:tcW w:w="834" w:type="dxa"/>
            <w:shd w:val="clear" w:color="auto" w:fill="auto"/>
            <w:vAlign w:val="center"/>
          </w:tcPr>
          <w:p w14:paraId="1948520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78F86C5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5C1427D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26A45D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1049C41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5A2E02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34F951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13385C32">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《在线旅游经营服务管理暂行规定》</w:t>
            </w:r>
          </w:p>
          <w:p w14:paraId="1723D1FE">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第三十五条：违反本规定第十六条规定，未在全国旅游监管服务平台填报包价旅游合同有关信息的，由县级以上文化和旅游主管部门责令改正，给予警告；拒不改正的，处一万元以下罚款。</w:t>
            </w:r>
          </w:p>
        </w:tc>
        <w:tc>
          <w:tcPr>
            <w:tcW w:w="1451" w:type="dxa"/>
            <w:vAlign w:val="center"/>
          </w:tcPr>
          <w:p w14:paraId="368C3E3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51FF51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1B823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trPr>
        <w:tc>
          <w:tcPr>
            <w:tcW w:w="453" w:type="dxa"/>
            <w:vAlign w:val="center"/>
          </w:tcPr>
          <w:p w14:paraId="64C422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218</w:t>
            </w:r>
          </w:p>
        </w:tc>
        <w:tc>
          <w:tcPr>
            <w:tcW w:w="868" w:type="dxa"/>
            <w:shd w:val="clear"/>
            <w:vAlign w:val="center"/>
          </w:tcPr>
          <w:p w14:paraId="496B5DA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对在线旅游经营者为以不合理低价组织的旅游活动提供交易机会的行政处罚</w:t>
            </w:r>
          </w:p>
        </w:tc>
        <w:tc>
          <w:tcPr>
            <w:tcW w:w="834" w:type="dxa"/>
            <w:shd w:val="clear" w:color="auto" w:fill="auto"/>
            <w:vAlign w:val="center"/>
          </w:tcPr>
          <w:p w14:paraId="7B3440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1BC4BBF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6E543A3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24D8F5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2A04DC3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5AD610C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7282443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vAlign w:val="center"/>
          </w:tcPr>
          <w:p w14:paraId="4E4672A3">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《在线旅游经营服务管理暂行规定》</w:t>
            </w:r>
          </w:p>
          <w:p w14:paraId="1C67438E">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第三十六条：在线旅游经营者违反本规定第十八条规定，为以不合理低价组织的旅游活动提供交易机会的，由县级以上文化和旅游主管部门责令改正，给予警告，可并处三万元以下罚款。</w:t>
            </w:r>
          </w:p>
        </w:tc>
        <w:tc>
          <w:tcPr>
            <w:tcW w:w="1451" w:type="dxa"/>
            <w:vAlign w:val="center"/>
          </w:tcPr>
          <w:p w14:paraId="4BD57A0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143C43E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522504BC">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52655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 w:hRule="atLeast"/>
        </w:trPr>
        <w:tc>
          <w:tcPr>
            <w:tcW w:w="453" w:type="dxa"/>
            <w:vMerge w:val="restart"/>
            <w:shd w:val="clear" w:color="auto" w:fill="auto"/>
            <w:vAlign w:val="center"/>
          </w:tcPr>
          <w:p w14:paraId="3783A6F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274F152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3C0EA72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40B8C20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12EF2AF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21A331A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64EFA38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5E8B7F1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06167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58413C9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6803A64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2E1253A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208195A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6A83393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3AB6325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1CB229A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373CC0C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72B7DD6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14EAA56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7CA175F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41DCA10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43D7B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0" w:hRule="atLeast"/>
        </w:trPr>
        <w:tc>
          <w:tcPr>
            <w:tcW w:w="453" w:type="dxa"/>
            <w:vAlign w:val="center"/>
          </w:tcPr>
          <w:p w14:paraId="1887802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219</w:t>
            </w:r>
          </w:p>
        </w:tc>
        <w:tc>
          <w:tcPr>
            <w:tcW w:w="868" w:type="dxa"/>
            <w:shd w:val="clear" w:color="auto" w:fill="auto"/>
            <w:vAlign w:val="center"/>
          </w:tcPr>
          <w:p w14:paraId="3ED490B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擅自在文物保护单位的保护范围内进行建设工程或者爆破、钻探、挖掘等作业</w:t>
            </w:r>
          </w:p>
        </w:tc>
        <w:tc>
          <w:tcPr>
            <w:tcW w:w="834" w:type="dxa"/>
            <w:vAlign w:val="center"/>
          </w:tcPr>
          <w:p w14:paraId="568E12B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53BADDC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6966B11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24492B4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1A20C631">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中华人民共和国文物保护法》第六十六条一款“有下列行为之一，尚不构成犯罪的，由县级以上人民政府文物主管部门责令改正，造成严重后果的，处五万元以上五十万元以下的罚款；情节严重的，由原发证机关吊销资质证书：（一）擅自在文物保护单位的保护范围内进行建设工程或者爆破、钻探、挖掘等作业的；”</w:t>
            </w:r>
          </w:p>
        </w:tc>
        <w:tc>
          <w:tcPr>
            <w:tcW w:w="1755" w:type="dxa"/>
            <w:vAlign w:val="center"/>
          </w:tcPr>
          <w:p w14:paraId="54FACC2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3CFF19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183AE7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6F17143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5DBB123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23F23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5" w:hRule="atLeast"/>
        </w:trPr>
        <w:tc>
          <w:tcPr>
            <w:tcW w:w="453" w:type="dxa"/>
            <w:vAlign w:val="center"/>
          </w:tcPr>
          <w:p w14:paraId="09C6D4A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220</w:t>
            </w:r>
          </w:p>
        </w:tc>
        <w:tc>
          <w:tcPr>
            <w:tcW w:w="868" w:type="dxa"/>
            <w:shd w:val="clear" w:color="auto" w:fill="auto"/>
            <w:vAlign w:val="center"/>
          </w:tcPr>
          <w:p w14:paraId="1098AA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在文物保护单位的建设控制地带内进行建设工程，其工程设计方案未经文物行政部门同意、报城乡建设规划部门批准，对文物保护单位的历史风貌造成破坏</w:t>
            </w:r>
          </w:p>
        </w:tc>
        <w:tc>
          <w:tcPr>
            <w:tcW w:w="834" w:type="dxa"/>
            <w:shd w:val="clear" w:color="auto" w:fill="auto"/>
            <w:vAlign w:val="center"/>
          </w:tcPr>
          <w:p w14:paraId="12F2DB4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681F896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26A7550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2EB2B2D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23D6C2D5">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中华人民共和国文物保护法》第六十六条一款“有下列行为之一，尚不构成犯罪的，由县级以上人民政府文物主管部门责令改正，造成严重后果的，处五万元以上五十万元以下的罚款；情节严重的，由原发证机关吊销资质证书：（二）在文物保护单位的建设控制地带内进行建设工程，其工程设计方案未经文物行政部门同意、报城乡建设规划部门批准，对文物保护单位的历史风貌造成破坏的；”</w:t>
            </w:r>
          </w:p>
        </w:tc>
        <w:tc>
          <w:tcPr>
            <w:tcW w:w="1755" w:type="dxa"/>
            <w:vAlign w:val="center"/>
          </w:tcPr>
          <w:p w14:paraId="5EA92F1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01F3BD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382A7FD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6850491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26BC1A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32328AD1">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1C2C8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 w:hRule="atLeast"/>
        </w:trPr>
        <w:tc>
          <w:tcPr>
            <w:tcW w:w="453" w:type="dxa"/>
            <w:vMerge w:val="restart"/>
            <w:shd w:val="clear" w:color="auto" w:fill="auto"/>
            <w:vAlign w:val="center"/>
          </w:tcPr>
          <w:p w14:paraId="597B994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4C05A1D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11D712A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3B3E69E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2FA51B7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740A61C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20A8578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288F6B2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0A070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76B592B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30B8E78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45DBBF5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2574BC6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3802539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276CB24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0281660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239B846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7B8F9C7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4483E3C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76DDA5D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3316531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5AC77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453" w:type="dxa"/>
            <w:vAlign w:val="center"/>
          </w:tcPr>
          <w:p w14:paraId="78D854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221</w:t>
            </w:r>
          </w:p>
        </w:tc>
        <w:tc>
          <w:tcPr>
            <w:tcW w:w="868" w:type="dxa"/>
            <w:shd w:val="clear" w:color="auto" w:fill="auto"/>
            <w:vAlign w:val="center"/>
          </w:tcPr>
          <w:p w14:paraId="69A3009F">
            <w:pPr>
              <w:spacing w:line="240" w:lineRule="exact"/>
              <w:jc w:val="center"/>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spacing w:val="4"/>
                <w:sz w:val="15"/>
                <w:szCs w:val="15"/>
              </w:rPr>
              <w:t>擅自迁移、拆除不可移动文物</w:t>
            </w:r>
          </w:p>
        </w:tc>
        <w:tc>
          <w:tcPr>
            <w:tcW w:w="834" w:type="dxa"/>
            <w:vAlign w:val="center"/>
          </w:tcPr>
          <w:p w14:paraId="3F1EF99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5FF3F8B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7B41964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4CA0A3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6985D300">
            <w:pPr>
              <w:spacing w:line="240" w:lineRule="exact"/>
              <w:jc w:val="left"/>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spacing w:val="1"/>
                <w:sz w:val="15"/>
                <w:szCs w:val="15"/>
                <w:lang w:eastAsia="zh-CN"/>
              </w:rPr>
              <w:t>《中华人民共和国文物保护法》</w:t>
            </w:r>
            <w:r>
              <w:rPr>
                <w:rFonts w:hint="eastAsia" w:asciiTheme="minorEastAsia" w:hAnsiTheme="minorEastAsia" w:eastAsiaTheme="minorEastAsia" w:cstheme="minorEastAsia"/>
                <w:spacing w:val="1"/>
                <w:sz w:val="15"/>
                <w:szCs w:val="15"/>
              </w:rPr>
              <w:t>第六十六条一款“有下列行为之一，尚不构成犯罪的，由县级以上人民政府文物主管部门责令改正，造成严重后果的，处五万元以上五十万元以下的罚款；情节严重的，由原发证机关吊销资质证书：（三）擅自迁移、拆除不可移动文物的；</w:t>
            </w:r>
          </w:p>
        </w:tc>
        <w:tc>
          <w:tcPr>
            <w:tcW w:w="1755" w:type="dxa"/>
            <w:vAlign w:val="center"/>
          </w:tcPr>
          <w:p w14:paraId="58DD1D5B">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4246491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7DF4CB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1C88DD2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2A59D29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431EE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453" w:type="dxa"/>
            <w:vAlign w:val="center"/>
          </w:tcPr>
          <w:p w14:paraId="13BAA51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222</w:t>
            </w:r>
          </w:p>
        </w:tc>
        <w:tc>
          <w:tcPr>
            <w:tcW w:w="868" w:type="dxa"/>
            <w:shd w:val="clear" w:color="auto" w:fill="auto"/>
            <w:vAlign w:val="center"/>
          </w:tcPr>
          <w:p w14:paraId="08103F5D">
            <w:pPr>
              <w:spacing w:line="240" w:lineRule="exact"/>
              <w:jc w:val="center"/>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spacing w:val="4"/>
                <w:sz w:val="15"/>
                <w:szCs w:val="15"/>
              </w:rPr>
              <w:t>擅自修缮不可移动文物，明显改变文物原状</w:t>
            </w:r>
          </w:p>
        </w:tc>
        <w:tc>
          <w:tcPr>
            <w:tcW w:w="834" w:type="dxa"/>
            <w:shd w:val="clear" w:color="auto" w:fill="auto"/>
            <w:vAlign w:val="center"/>
          </w:tcPr>
          <w:p w14:paraId="4E0896A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26682E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2A8BD51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19B3CFD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19E28472">
            <w:pPr>
              <w:spacing w:line="240" w:lineRule="exact"/>
              <w:jc w:val="left"/>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spacing w:val="1"/>
                <w:sz w:val="15"/>
                <w:szCs w:val="15"/>
                <w:lang w:eastAsia="zh-CN"/>
              </w:rPr>
              <w:t>《中华人民共和国文物保护法》</w:t>
            </w:r>
            <w:r>
              <w:rPr>
                <w:rFonts w:hint="eastAsia" w:asciiTheme="minorEastAsia" w:hAnsiTheme="minorEastAsia" w:eastAsiaTheme="minorEastAsia" w:cstheme="minorEastAsia"/>
                <w:spacing w:val="1"/>
                <w:sz w:val="15"/>
                <w:szCs w:val="15"/>
              </w:rPr>
              <w:t>第六十六条一款“有下列行为之一，尚不构成犯罪的，由县级以上人民政府文物主管部门责令改正，造成严重后果的，处五万元以上五十万元以下的罚款；情节严重的，由原发证机关吊销资质证书：（四）擅自修缮不可移动文物，明显改变文物原状的；”</w:t>
            </w:r>
          </w:p>
        </w:tc>
        <w:tc>
          <w:tcPr>
            <w:tcW w:w="1755" w:type="dxa"/>
            <w:vAlign w:val="center"/>
          </w:tcPr>
          <w:p w14:paraId="27954C31">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6E1AE77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3C2A13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3860DC6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33D0B5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3C227189">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38CCF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 w:hRule="atLeast"/>
        </w:trPr>
        <w:tc>
          <w:tcPr>
            <w:tcW w:w="453" w:type="dxa"/>
            <w:vMerge w:val="restart"/>
            <w:shd w:val="clear" w:color="auto" w:fill="auto"/>
            <w:vAlign w:val="center"/>
          </w:tcPr>
          <w:p w14:paraId="7C953A8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6FEB633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5474EDE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0B3C8D2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243F588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492DEB3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7C3CFD9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51889B3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06067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2B0E842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62FE423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40D3B1F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424B5C0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3C5E3B2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5F8CB32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1808516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05CA8CC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39DCDC0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45EF825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64D3C8D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4F017A6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359F8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453" w:type="dxa"/>
            <w:vAlign w:val="center"/>
          </w:tcPr>
          <w:p w14:paraId="52DD22A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223</w:t>
            </w:r>
          </w:p>
        </w:tc>
        <w:tc>
          <w:tcPr>
            <w:tcW w:w="868" w:type="dxa"/>
            <w:shd w:val="clear" w:color="auto" w:fill="auto"/>
            <w:vAlign w:val="center"/>
          </w:tcPr>
          <w:p w14:paraId="2AF0F30E">
            <w:pPr>
              <w:spacing w:line="240" w:lineRule="exact"/>
              <w:jc w:val="center"/>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spacing w:val="4"/>
                <w:sz w:val="15"/>
                <w:szCs w:val="15"/>
              </w:rPr>
              <w:t>擅自在原址重建已全部毁坏的不可移动文物，造成文物破坏</w:t>
            </w:r>
          </w:p>
        </w:tc>
        <w:tc>
          <w:tcPr>
            <w:tcW w:w="834" w:type="dxa"/>
            <w:vAlign w:val="center"/>
          </w:tcPr>
          <w:p w14:paraId="3773C50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63C41F7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02786E5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1A177C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47706872">
            <w:pPr>
              <w:spacing w:line="240" w:lineRule="exact"/>
              <w:jc w:val="left"/>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spacing w:val="1"/>
                <w:sz w:val="15"/>
                <w:szCs w:val="15"/>
                <w:lang w:eastAsia="zh-CN"/>
              </w:rPr>
              <w:t>《中华人民共和国文物保护法》</w:t>
            </w:r>
            <w:r>
              <w:rPr>
                <w:rFonts w:hint="eastAsia" w:asciiTheme="minorEastAsia" w:hAnsiTheme="minorEastAsia" w:eastAsiaTheme="minorEastAsia" w:cstheme="minorEastAsia"/>
                <w:spacing w:val="1"/>
                <w:sz w:val="15"/>
                <w:szCs w:val="15"/>
              </w:rPr>
              <w:t>第六十六条一款“有下列行为之一，尚不构成犯罪的，由县级以上人民政府文物主管部门责令改正，造成严重后果的，处五万元以上五十万元以下的罚款；情节严重的，由原发证机关吊销资质证书：（五）擅自在原址重建已全部毁坏的不可移动文物，造成文物破坏的；”</w:t>
            </w:r>
          </w:p>
        </w:tc>
        <w:tc>
          <w:tcPr>
            <w:tcW w:w="1755" w:type="dxa"/>
            <w:vAlign w:val="center"/>
          </w:tcPr>
          <w:p w14:paraId="7291DF1E">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5E4F51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1B463C0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062CCA2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6EE55B1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2E3DC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0" w:hRule="atLeast"/>
        </w:trPr>
        <w:tc>
          <w:tcPr>
            <w:tcW w:w="453" w:type="dxa"/>
            <w:vAlign w:val="center"/>
          </w:tcPr>
          <w:p w14:paraId="70F0344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224</w:t>
            </w:r>
          </w:p>
        </w:tc>
        <w:tc>
          <w:tcPr>
            <w:tcW w:w="868" w:type="dxa"/>
            <w:shd w:val="clear" w:color="auto" w:fill="auto"/>
            <w:vAlign w:val="center"/>
          </w:tcPr>
          <w:p w14:paraId="64AF8ABB">
            <w:pPr>
              <w:spacing w:line="240" w:lineRule="exact"/>
              <w:jc w:val="center"/>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spacing w:val="4"/>
                <w:sz w:val="15"/>
                <w:szCs w:val="15"/>
              </w:rPr>
              <w:t>施工单位未取得文物保护工程资质证书，擅自从事文物修缮、迁移、重建</w:t>
            </w:r>
          </w:p>
        </w:tc>
        <w:tc>
          <w:tcPr>
            <w:tcW w:w="834" w:type="dxa"/>
            <w:shd w:val="clear" w:color="auto" w:fill="auto"/>
            <w:vAlign w:val="center"/>
          </w:tcPr>
          <w:p w14:paraId="3D56B31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1EE2775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1D86B20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42ACD0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6E003CB6">
            <w:pPr>
              <w:spacing w:line="240" w:lineRule="exact"/>
              <w:jc w:val="left"/>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spacing w:val="1"/>
                <w:sz w:val="15"/>
                <w:szCs w:val="15"/>
                <w:lang w:eastAsia="zh-CN"/>
              </w:rPr>
              <w:t>《中华人民共和国文物保护法》</w:t>
            </w:r>
            <w:r>
              <w:rPr>
                <w:rFonts w:hint="eastAsia" w:asciiTheme="minorEastAsia" w:hAnsiTheme="minorEastAsia" w:eastAsiaTheme="minorEastAsia" w:cstheme="minorEastAsia"/>
                <w:spacing w:val="1"/>
                <w:sz w:val="15"/>
                <w:szCs w:val="15"/>
              </w:rPr>
              <w:t>第六十六条一款“有下列行为之一，尚不构成犯罪的，由县级以上人民政府文物主管部门责令改正，造成严重后果的，处五万元以上五十万元以下的罚款；情节严重的，由原发证机关责令改正：（六）施工单位未取得文物保护工程资质证书，擅自从事文物修缮、迁移、重建的。”</w:t>
            </w:r>
          </w:p>
        </w:tc>
        <w:tc>
          <w:tcPr>
            <w:tcW w:w="1755" w:type="dxa"/>
            <w:vAlign w:val="center"/>
          </w:tcPr>
          <w:p w14:paraId="5FB5DEDC">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7A24940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70B91D7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0B682A2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643893C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242F382D">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6A9BE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 w:hRule="atLeast"/>
        </w:trPr>
        <w:tc>
          <w:tcPr>
            <w:tcW w:w="453" w:type="dxa"/>
            <w:vMerge w:val="restart"/>
            <w:shd w:val="clear" w:color="auto" w:fill="auto"/>
            <w:vAlign w:val="center"/>
          </w:tcPr>
          <w:p w14:paraId="4F9B905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2A8402D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1F528E0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745EA7F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1CE7633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0983F38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7BAEE7B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53F45C3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1FC39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5B86DF3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7DB31D2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1A2A1D0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7551E8F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75BF5E5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7F857C9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3E11CAD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0896DC9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593C1B6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4DF412F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068BE61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156A772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033BC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453" w:type="dxa"/>
            <w:vAlign w:val="center"/>
          </w:tcPr>
          <w:p w14:paraId="6F33A8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225</w:t>
            </w:r>
          </w:p>
        </w:tc>
        <w:tc>
          <w:tcPr>
            <w:tcW w:w="868" w:type="dxa"/>
            <w:shd w:val="clear" w:color="auto" w:fill="auto"/>
            <w:vAlign w:val="center"/>
          </w:tcPr>
          <w:p w14:paraId="057FC869">
            <w:pPr>
              <w:spacing w:line="240" w:lineRule="exact"/>
              <w:jc w:val="center"/>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spacing w:val="4"/>
                <w:sz w:val="15"/>
                <w:szCs w:val="15"/>
              </w:rPr>
              <w:t>未取得相应等级的文物保护工程资质证书，擅自承担文物保护单位的修缮、迁移、重建工程</w:t>
            </w:r>
          </w:p>
        </w:tc>
        <w:tc>
          <w:tcPr>
            <w:tcW w:w="834" w:type="dxa"/>
            <w:vAlign w:val="center"/>
          </w:tcPr>
          <w:p w14:paraId="53A40BB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3A7034D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495887B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094619A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43E0BBF8">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spacing w:val="1"/>
                <w:sz w:val="15"/>
                <w:szCs w:val="15"/>
              </w:rPr>
              <w:t>《中华人民共和国文物保护法实施条例》（1982年11月19日，2017年11月4日修正）第五十五条一款“违反本条例规定，未取得相应等级的文物保护工程资质证书，擅自承担文物保护单位的修缮、迁移、重建工程的，由文物行政主管部门责令限期改正；逾期不改正，或者造成严重后果的，处5万元以上50万元以下的罚款；构成犯罪的，依法追究刑事责任。”</w:t>
            </w:r>
          </w:p>
        </w:tc>
        <w:tc>
          <w:tcPr>
            <w:tcW w:w="1755" w:type="dxa"/>
            <w:vAlign w:val="center"/>
          </w:tcPr>
          <w:p w14:paraId="17DC0C44">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7471E6F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11B8B5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301CCA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0CF488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7E104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0" w:hRule="atLeast"/>
        </w:trPr>
        <w:tc>
          <w:tcPr>
            <w:tcW w:w="453" w:type="dxa"/>
            <w:vAlign w:val="center"/>
          </w:tcPr>
          <w:p w14:paraId="57AAD9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226</w:t>
            </w:r>
          </w:p>
        </w:tc>
        <w:tc>
          <w:tcPr>
            <w:tcW w:w="868" w:type="dxa"/>
            <w:shd w:val="clear" w:color="auto" w:fill="auto"/>
            <w:vAlign w:val="center"/>
          </w:tcPr>
          <w:p w14:paraId="653B79A7">
            <w:pPr>
              <w:spacing w:line="240" w:lineRule="exact"/>
              <w:jc w:val="center"/>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spacing w:val="4"/>
                <w:sz w:val="15"/>
                <w:szCs w:val="15"/>
              </w:rPr>
              <w:t>转让或者抵押国有不可移动文物，或者将国有不可移动文物作为企业资产经营</w:t>
            </w:r>
          </w:p>
        </w:tc>
        <w:tc>
          <w:tcPr>
            <w:tcW w:w="834" w:type="dxa"/>
            <w:shd w:val="clear" w:color="auto" w:fill="auto"/>
            <w:vAlign w:val="center"/>
          </w:tcPr>
          <w:p w14:paraId="75A0E46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6889E11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29EECC5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2DA3A8F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1DA82E38">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spacing w:val="1"/>
                <w:sz w:val="15"/>
                <w:szCs w:val="15"/>
                <w:lang w:eastAsia="zh-CN"/>
              </w:rPr>
              <w:t>《中华人民共和国文物保护法》</w:t>
            </w:r>
            <w:r>
              <w:rPr>
                <w:rFonts w:hint="eastAsia" w:asciiTheme="minorEastAsia" w:hAnsiTheme="minorEastAsia" w:eastAsiaTheme="minorEastAsia" w:cstheme="minorEastAsia"/>
                <w:spacing w:val="1"/>
                <w:sz w:val="15"/>
                <w:szCs w:val="15"/>
              </w:rPr>
              <w:t>第六十八条“有下列行为之一的，由县级以上人民政府文物主管部门责令改正，没收违法所得，违法所得一万元以上的，并处违法所得二倍以上五倍以下的罚款；违法所得不足一万元的，并处五千元以上二万元以下的罚款：(一)转让或者抵押国有不可移动文物，或者将国有不可移动文物作为企业资产经营的；”</w:t>
            </w:r>
          </w:p>
        </w:tc>
        <w:tc>
          <w:tcPr>
            <w:tcW w:w="1755" w:type="dxa"/>
            <w:vAlign w:val="center"/>
          </w:tcPr>
          <w:p w14:paraId="577313DA">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295F9D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18F1303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77F0180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07935B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573D5919">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62501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 w:hRule="atLeast"/>
        </w:trPr>
        <w:tc>
          <w:tcPr>
            <w:tcW w:w="453" w:type="dxa"/>
            <w:vMerge w:val="restart"/>
            <w:shd w:val="clear" w:color="auto" w:fill="auto"/>
            <w:vAlign w:val="center"/>
          </w:tcPr>
          <w:p w14:paraId="2006D42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7C54267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4ADF9A0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2D7C554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147342B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5FD5A47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6E028D0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0456D43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4ABBB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47A0858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1E4B877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542A75C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3DE0085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5912C05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1A17F82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7B6834A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3848AD6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2AB3760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67E1101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646D322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393F90C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35614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5" w:hRule="atLeast"/>
        </w:trPr>
        <w:tc>
          <w:tcPr>
            <w:tcW w:w="453" w:type="dxa"/>
            <w:vAlign w:val="center"/>
          </w:tcPr>
          <w:p w14:paraId="0759A99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227</w:t>
            </w:r>
          </w:p>
        </w:tc>
        <w:tc>
          <w:tcPr>
            <w:tcW w:w="868" w:type="dxa"/>
            <w:shd w:val="clear" w:color="auto" w:fill="auto"/>
            <w:vAlign w:val="center"/>
          </w:tcPr>
          <w:p w14:paraId="01355C87">
            <w:pPr>
              <w:spacing w:line="240" w:lineRule="exact"/>
              <w:jc w:val="center"/>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spacing w:val="4"/>
                <w:sz w:val="15"/>
                <w:szCs w:val="15"/>
              </w:rPr>
              <w:t>将非国有不可移动文物转让或者抵押给外国人</w:t>
            </w:r>
          </w:p>
        </w:tc>
        <w:tc>
          <w:tcPr>
            <w:tcW w:w="834" w:type="dxa"/>
            <w:vAlign w:val="center"/>
          </w:tcPr>
          <w:p w14:paraId="1E715B1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10531D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3615DA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24EE04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7C2BB7F9">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spacing w:val="1"/>
                <w:sz w:val="15"/>
                <w:szCs w:val="15"/>
              </w:rPr>
              <w:t>《中华人民共和国文物保护法（1982年11月19日，2017年11月4日修正）》第六十八条“有下列行为之一的，由县级以上人民政府文物主管部门责令改正，没收违法所得，违法所得一万元以上的，并处违法所得二倍以上五倍以下的罚款；违法所得不足一万元的，并处五千元以上二万元以下的罚款：(二)将非国有不可移动文物转让或者抵押给外国人的；”</w:t>
            </w:r>
          </w:p>
        </w:tc>
        <w:tc>
          <w:tcPr>
            <w:tcW w:w="1755" w:type="dxa"/>
            <w:vAlign w:val="center"/>
          </w:tcPr>
          <w:p w14:paraId="69358528">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5955BE2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6C2AF5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1185C0C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75B8FF4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236E7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453" w:type="dxa"/>
            <w:vAlign w:val="center"/>
          </w:tcPr>
          <w:p w14:paraId="17CD8AA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228</w:t>
            </w:r>
          </w:p>
        </w:tc>
        <w:tc>
          <w:tcPr>
            <w:tcW w:w="868" w:type="dxa"/>
            <w:shd w:val="clear" w:color="auto" w:fill="auto"/>
            <w:vAlign w:val="center"/>
          </w:tcPr>
          <w:p w14:paraId="19B4C6DB">
            <w:pPr>
              <w:spacing w:line="240" w:lineRule="exact"/>
              <w:jc w:val="center"/>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spacing w:val="4"/>
                <w:sz w:val="15"/>
                <w:szCs w:val="15"/>
              </w:rPr>
              <w:t>擅自改变国有文物保护单位用途</w:t>
            </w:r>
          </w:p>
        </w:tc>
        <w:tc>
          <w:tcPr>
            <w:tcW w:w="834" w:type="dxa"/>
            <w:shd w:val="clear" w:color="auto" w:fill="auto"/>
            <w:vAlign w:val="center"/>
          </w:tcPr>
          <w:p w14:paraId="079C42A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02C7DA5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483F4EC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33EA269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524D1F3A">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spacing w:val="1"/>
                <w:sz w:val="15"/>
                <w:szCs w:val="15"/>
                <w:lang w:eastAsia="zh-CN"/>
              </w:rPr>
              <w:t>《中华人民共和国文物保护法》</w:t>
            </w:r>
            <w:r>
              <w:rPr>
                <w:rFonts w:hint="eastAsia" w:asciiTheme="minorEastAsia" w:hAnsiTheme="minorEastAsia" w:eastAsiaTheme="minorEastAsia" w:cstheme="minorEastAsia"/>
                <w:spacing w:val="1"/>
                <w:sz w:val="15"/>
                <w:szCs w:val="15"/>
              </w:rPr>
              <w:t>第六十八条“有下列行为之一的，由县级以上人民政府文物主管部门责令改正，没收违法所得，违法所得一万元以上的，并处违法所得二倍以上五倍以下的罚款；违法所得不足一万元的，并处五千元以上二万元以下的罚款：（三）擅自改变国有文物保护单位的用途的。”</w:t>
            </w:r>
          </w:p>
        </w:tc>
        <w:tc>
          <w:tcPr>
            <w:tcW w:w="1755" w:type="dxa"/>
            <w:vAlign w:val="center"/>
          </w:tcPr>
          <w:p w14:paraId="53771887">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559A1D0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63FC2D8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3A3079B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7F77F71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63256E02">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0CE0B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 w:hRule="atLeast"/>
        </w:trPr>
        <w:tc>
          <w:tcPr>
            <w:tcW w:w="453" w:type="dxa"/>
            <w:vMerge w:val="restart"/>
            <w:shd w:val="clear" w:color="auto" w:fill="auto"/>
            <w:vAlign w:val="center"/>
          </w:tcPr>
          <w:p w14:paraId="1385260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16F2744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49FCF02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4040BAD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4A8BF76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10C6FEE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348E394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71A994B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3F134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3" w:type="dxa"/>
            <w:vMerge w:val="continue"/>
            <w:vAlign w:val="center"/>
          </w:tcPr>
          <w:p w14:paraId="7F3755F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28ED917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271AA09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7AAED92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5DF772A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71F34CA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3888ACD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673628E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1B33C7E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7448A1C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63EBDD8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2375DE8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3E37E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453" w:type="dxa"/>
            <w:vAlign w:val="center"/>
          </w:tcPr>
          <w:p w14:paraId="03983C5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229</w:t>
            </w:r>
          </w:p>
        </w:tc>
        <w:tc>
          <w:tcPr>
            <w:tcW w:w="868" w:type="dxa"/>
            <w:shd w:val="clear" w:color="auto" w:fill="auto"/>
            <w:vAlign w:val="center"/>
          </w:tcPr>
          <w:p w14:paraId="659B4096">
            <w:pPr>
              <w:spacing w:line="240" w:lineRule="exact"/>
              <w:jc w:val="center"/>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spacing w:val="4"/>
                <w:sz w:val="15"/>
                <w:szCs w:val="15"/>
              </w:rPr>
              <w:t>文物收藏单位未按照国家有关规定配备防火、防盗、防自然损坏的设施</w:t>
            </w:r>
          </w:p>
        </w:tc>
        <w:tc>
          <w:tcPr>
            <w:tcW w:w="834" w:type="dxa"/>
            <w:vAlign w:val="center"/>
          </w:tcPr>
          <w:p w14:paraId="185F5A5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05B2BEB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39BD245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215718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2BDB799A">
            <w:pPr>
              <w:spacing w:line="240" w:lineRule="exact"/>
              <w:jc w:val="left"/>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spacing w:val="1"/>
                <w:sz w:val="15"/>
                <w:szCs w:val="15"/>
                <w:lang w:eastAsia="zh-CN"/>
              </w:rPr>
              <w:t>《中华人民共和国文物保护法》</w:t>
            </w:r>
            <w:r>
              <w:rPr>
                <w:rFonts w:hint="eastAsia" w:asciiTheme="minorEastAsia" w:hAnsiTheme="minorEastAsia" w:eastAsiaTheme="minorEastAsia" w:cstheme="minorEastAsia"/>
                <w:spacing w:val="1"/>
                <w:sz w:val="15"/>
                <w:szCs w:val="15"/>
              </w:rPr>
              <w:t>第七十条“有下列行为之一，尚不构成犯罪的，由县级以上人民政府文物主管部门责令改正，可以并处二万元以下的罚款，有违法所得的，没收违法所得：（一）文物收藏单位未按照国家有关规定配备防火、防盗、防自然损坏的设施的；”</w:t>
            </w:r>
          </w:p>
        </w:tc>
        <w:tc>
          <w:tcPr>
            <w:tcW w:w="1755" w:type="dxa"/>
            <w:vAlign w:val="center"/>
          </w:tcPr>
          <w:p w14:paraId="66080A20">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58D256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0F535F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0DB634F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165843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1CA83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453" w:type="dxa"/>
            <w:vAlign w:val="center"/>
          </w:tcPr>
          <w:p w14:paraId="1784220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230</w:t>
            </w:r>
          </w:p>
        </w:tc>
        <w:tc>
          <w:tcPr>
            <w:tcW w:w="868" w:type="dxa"/>
            <w:shd w:val="clear" w:color="auto" w:fill="auto"/>
            <w:vAlign w:val="center"/>
          </w:tcPr>
          <w:p w14:paraId="20FD33C0">
            <w:pPr>
              <w:spacing w:line="240" w:lineRule="exact"/>
              <w:jc w:val="center"/>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spacing w:val="4"/>
                <w:sz w:val="15"/>
                <w:szCs w:val="15"/>
              </w:rPr>
              <w:t>国有文物收藏单位法定代表人离任时未按照馆藏文物档案移交馆藏文物，或者所移交的馆藏文物与馆藏文物档案不符</w:t>
            </w:r>
          </w:p>
        </w:tc>
        <w:tc>
          <w:tcPr>
            <w:tcW w:w="834" w:type="dxa"/>
            <w:shd w:val="clear" w:color="auto" w:fill="auto"/>
            <w:vAlign w:val="center"/>
          </w:tcPr>
          <w:p w14:paraId="4D50700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39855DF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0C9C54B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0DD36B5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6B191BFE">
            <w:pPr>
              <w:spacing w:line="240" w:lineRule="exact"/>
              <w:jc w:val="left"/>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spacing w:val="1"/>
                <w:sz w:val="15"/>
                <w:szCs w:val="15"/>
                <w:lang w:eastAsia="zh-CN"/>
              </w:rPr>
              <w:t>《中华人民共和国文物保护法》</w:t>
            </w:r>
            <w:r>
              <w:rPr>
                <w:rFonts w:hint="eastAsia" w:asciiTheme="minorEastAsia" w:hAnsiTheme="minorEastAsia" w:eastAsiaTheme="minorEastAsia" w:cstheme="minorEastAsia"/>
                <w:spacing w:val="1"/>
                <w:sz w:val="15"/>
                <w:szCs w:val="15"/>
              </w:rPr>
              <w:t>第七十条“有下列行为之一，尚不构成犯罪的，由县级以上人民政府文物主管部门责令改正，可以并处二万元以下的罚款，有违法所得的，没收违法所得：（二）国有文物收藏单位法定代表人离任时未按照馆藏文物档案移交馆藏文物，或者所移交的馆藏文物与馆藏文物档案不符的；”</w:t>
            </w:r>
          </w:p>
        </w:tc>
        <w:tc>
          <w:tcPr>
            <w:tcW w:w="1755" w:type="dxa"/>
            <w:vAlign w:val="center"/>
          </w:tcPr>
          <w:p w14:paraId="3F4B47AC">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05872EA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3356331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7E1A9B9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707BDC0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3B832A13">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77711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58F101C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06951A3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674A335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2AC9007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551277F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16719BB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69D3A5B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4AF7A23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463C9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738F6A4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4E5C969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7964113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7ED976E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1139464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5D5EB3E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3981F22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5FD2CF3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3395D89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702A172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4342456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2AEE9C9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6CC2A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453" w:type="dxa"/>
            <w:vAlign w:val="center"/>
          </w:tcPr>
          <w:p w14:paraId="153415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231</w:t>
            </w:r>
          </w:p>
        </w:tc>
        <w:tc>
          <w:tcPr>
            <w:tcW w:w="868" w:type="dxa"/>
            <w:shd w:val="clear" w:color="auto" w:fill="auto"/>
            <w:vAlign w:val="center"/>
          </w:tcPr>
          <w:p w14:paraId="080B7296">
            <w:pPr>
              <w:spacing w:line="240" w:lineRule="exact"/>
              <w:jc w:val="center"/>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spacing w:val="4"/>
                <w:sz w:val="15"/>
                <w:szCs w:val="15"/>
              </w:rPr>
              <w:t>将国有馆藏文物赠与、出租或者出售给其他单位、个人</w:t>
            </w:r>
          </w:p>
        </w:tc>
        <w:tc>
          <w:tcPr>
            <w:tcW w:w="834" w:type="dxa"/>
            <w:vAlign w:val="center"/>
          </w:tcPr>
          <w:p w14:paraId="1414687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6A4D2DF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7BD9285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65B52B5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33C2E4F4">
            <w:pPr>
              <w:spacing w:line="240" w:lineRule="exact"/>
              <w:jc w:val="left"/>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spacing w:val="1"/>
                <w:sz w:val="15"/>
                <w:szCs w:val="15"/>
                <w:lang w:eastAsia="zh-CN"/>
              </w:rPr>
              <w:t>《中华人民共和国文物保护法》</w:t>
            </w:r>
            <w:r>
              <w:rPr>
                <w:rFonts w:hint="eastAsia" w:asciiTheme="minorEastAsia" w:hAnsiTheme="minorEastAsia" w:eastAsiaTheme="minorEastAsia" w:cstheme="minorEastAsia"/>
                <w:spacing w:val="1"/>
                <w:sz w:val="15"/>
                <w:szCs w:val="15"/>
              </w:rPr>
              <w:t>第七十条“有下列行为之一，尚不构成犯罪的，由县级以上人民政府文物主管部门责令改正，可以并处二万元以下的罚款，有违法所得的，没收违法所得：（三）将国有馆藏文物赠与、出租或者出售给其他单位、个人的；”</w:t>
            </w:r>
          </w:p>
        </w:tc>
        <w:tc>
          <w:tcPr>
            <w:tcW w:w="1755" w:type="dxa"/>
            <w:vAlign w:val="center"/>
          </w:tcPr>
          <w:p w14:paraId="44C543C5">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0B52B1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2D63CCC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59F7348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3EFEE53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16760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453" w:type="dxa"/>
            <w:vAlign w:val="center"/>
          </w:tcPr>
          <w:p w14:paraId="49047CB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232</w:t>
            </w:r>
          </w:p>
        </w:tc>
        <w:tc>
          <w:tcPr>
            <w:tcW w:w="868" w:type="dxa"/>
            <w:shd w:val="clear" w:color="auto" w:fill="auto"/>
            <w:vAlign w:val="center"/>
          </w:tcPr>
          <w:p w14:paraId="5D1F1EDD">
            <w:pPr>
              <w:spacing w:line="240" w:lineRule="exact"/>
              <w:jc w:val="center"/>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spacing w:val="4"/>
                <w:sz w:val="15"/>
                <w:szCs w:val="15"/>
              </w:rPr>
              <w:t>违法借用、交换、处置国有馆藏文物</w:t>
            </w:r>
          </w:p>
        </w:tc>
        <w:tc>
          <w:tcPr>
            <w:tcW w:w="834" w:type="dxa"/>
            <w:shd w:val="clear" w:color="auto" w:fill="auto"/>
            <w:vAlign w:val="center"/>
          </w:tcPr>
          <w:p w14:paraId="75468AE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07C9371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73E5F6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5EA6ED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4DF8FA25">
            <w:pPr>
              <w:spacing w:line="240" w:lineRule="exact"/>
              <w:jc w:val="left"/>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spacing w:val="1"/>
                <w:sz w:val="15"/>
                <w:szCs w:val="15"/>
                <w:lang w:eastAsia="zh-CN"/>
              </w:rPr>
              <w:t>《中华人民共和国文物保护法》</w:t>
            </w:r>
            <w:r>
              <w:rPr>
                <w:rFonts w:hint="eastAsia" w:asciiTheme="minorEastAsia" w:hAnsiTheme="minorEastAsia" w:eastAsiaTheme="minorEastAsia" w:cstheme="minorEastAsia"/>
                <w:spacing w:val="1"/>
                <w:sz w:val="15"/>
                <w:szCs w:val="15"/>
              </w:rPr>
              <w:t>第七十条“有下列行为之一，尚不构成犯罪的，由县级以上人民政府文物主管部门责令改正，可以并处二万元以下的罚款，有违法所得的，没收违法所得：（四）违反本法第四十条、第四十一条、第四十五条规定处置国有馆藏文物的；”</w:t>
            </w:r>
          </w:p>
        </w:tc>
        <w:tc>
          <w:tcPr>
            <w:tcW w:w="1755" w:type="dxa"/>
            <w:vAlign w:val="center"/>
          </w:tcPr>
          <w:p w14:paraId="625B9236">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689582A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537EB1C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6AFF1E4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26D2EEA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0770EA6A">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42267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 w:hRule="atLeast"/>
        </w:trPr>
        <w:tc>
          <w:tcPr>
            <w:tcW w:w="453" w:type="dxa"/>
            <w:vMerge w:val="restart"/>
            <w:shd w:val="clear" w:color="auto" w:fill="auto"/>
            <w:vAlign w:val="center"/>
          </w:tcPr>
          <w:p w14:paraId="23D31AA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0DB50EB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46EBDAC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468AE76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3F81E29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4238B1B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04815D7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4EB4EF1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5C43D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2C7F5FC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1078B88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0F1855F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7C34555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3F2A2E4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7AB326E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4527A3A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65BEFD8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4CBF5FE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5314812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0E85644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70C8BBA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34AD5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453" w:type="dxa"/>
            <w:vAlign w:val="center"/>
          </w:tcPr>
          <w:p w14:paraId="5D0533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233</w:t>
            </w:r>
          </w:p>
        </w:tc>
        <w:tc>
          <w:tcPr>
            <w:tcW w:w="868" w:type="dxa"/>
            <w:shd w:val="clear" w:color="auto" w:fill="auto"/>
            <w:vAlign w:val="center"/>
          </w:tcPr>
          <w:p w14:paraId="6D50789B">
            <w:pPr>
              <w:spacing w:line="240" w:lineRule="exact"/>
              <w:jc w:val="center"/>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spacing w:val="4"/>
                <w:sz w:val="15"/>
                <w:szCs w:val="15"/>
              </w:rPr>
              <w:t>违法挪用或者侵占依法调拨、交换、出借文物所得补偿费用</w:t>
            </w:r>
          </w:p>
        </w:tc>
        <w:tc>
          <w:tcPr>
            <w:tcW w:w="834" w:type="dxa"/>
            <w:vAlign w:val="center"/>
          </w:tcPr>
          <w:p w14:paraId="1F519AE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21BE7A3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13AD116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7F8FB65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0741403F">
            <w:pPr>
              <w:spacing w:line="240" w:lineRule="exact"/>
              <w:jc w:val="left"/>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spacing w:val="1"/>
                <w:sz w:val="15"/>
                <w:szCs w:val="15"/>
                <w:lang w:eastAsia="zh-CN"/>
              </w:rPr>
              <w:t>《中华人民共和国文物保护法》</w:t>
            </w:r>
            <w:r>
              <w:rPr>
                <w:rFonts w:hint="eastAsia" w:asciiTheme="minorEastAsia" w:hAnsiTheme="minorEastAsia" w:eastAsiaTheme="minorEastAsia" w:cstheme="minorEastAsia"/>
                <w:spacing w:val="1"/>
                <w:sz w:val="15"/>
                <w:szCs w:val="15"/>
              </w:rPr>
              <w:t>第七十条“有下列行为之一，尚不构成犯罪的，由县级以上人民政府文物主管部门责令改正，可以并处二万元以下的罚款，有违法所得的，没收违法所得：（五）违反本法第四十三条规定挪用或者侵占依法调拨、交换、出借文物所得补偿费用的。”</w:t>
            </w:r>
          </w:p>
        </w:tc>
        <w:tc>
          <w:tcPr>
            <w:tcW w:w="1755" w:type="dxa"/>
            <w:vAlign w:val="center"/>
          </w:tcPr>
          <w:p w14:paraId="229A1144">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20C275C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742C2F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59352D3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7303C4F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21869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453" w:type="dxa"/>
            <w:vAlign w:val="center"/>
          </w:tcPr>
          <w:p w14:paraId="08D3F49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234</w:t>
            </w:r>
          </w:p>
        </w:tc>
        <w:tc>
          <w:tcPr>
            <w:tcW w:w="868" w:type="dxa"/>
            <w:shd w:val="clear" w:color="auto" w:fill="auto"/>
            <w:vAlign w:val="center"/>
          </w:tcPr>
          <w:p w14:paraId="1ECEF3D9">
            <w:pPr>
              <w:spacing w:line="240" w:lineRule="exact"/>
              <w:jc w:val="center"/>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spacing w:val="4"/>
                <w:sz w:val="15"/>
                <w:szCs w:val="15"/>
              </w:rPr>
              <w:t>买卖国家禁止买卖的文物或者将禁止出境的文物转让、出租、质押给外国人，尚不构成犯罪</w:t>
            </w:r>
          </w:p>
        </w:tc>
        <w:tc>
          <w:tcPr>
            <w:tcW w:w="834" w:type="dxa"/>
            <w:shd w:val="clear" w:color="auto" w:fill="auto"/>
            <w:vAlign w:val="center"/>
          </w:tcPr>
          <w:p w14:paraId="22E141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65F590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26A8D5C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000E11D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74F70A7B">
            <w:pPr>
              <w:spacing w:line="240" w:lineRule="exact"/>
              <w:jc w:val="left"/>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spacing w:val="1"/>
                <w:sz w:val="15"/>
                <w:szCs w:val="15"/>
                <w:lang w:eastAsia="zh-CN"/>
              </w:rPr>
              <w:t>《中华人民共和国文物保护法》</w:t>
            </w:r>
            <w:r>
              <w:rPr>
                <w:rFonts w:hint="eastAsia" w:asciiTheme="minorEastAsia" w:hAnsiTheme="minorEastAsia" w:eastAsiaTheme="minorEastAsia" w:cstheme="minorEastAsia"/>
                <w:spacing w:val="1"/>
                <w:sz w:val="15"/>
                <w:szCs w:val="15"/>
              </w:rPr>
              <w:t>第七十一条“买卖国家禁止买卖的文物或者将禁止出境的文物转让、出租、质押给外国人，尚不构成犯罪的，由县级以上人民政府文物主管部门责令改正，没收违法所得，违法经营额一万元以上的，并处违法经营额二倍以上五倍以下的罚款；违法经营额不足一万元的，并处五千元以上二万元以下的罚款。”</w:t>
            </w:r>
          </w:p>
        </w:tc>
        <w:tc>
          <w:tcPr>
            <w:tcW w:w="1755" w:type="dxa"/>
            <w:vAlign w:val="center"/>
          </w:tcPr>
          <w:p w14:paraId="177DDC35">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53F5CC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599FED4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2BA420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6082D30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7149E119">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5C8B5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 w:hRule="atLeast"/>
        </w:trPr>
        <w:tc>
          <w:tcPr>
            <w:tcW w:w="453" w:type="dxa"/>
            <w:vMerge w:val="restart"/>
            <w:shd w:val="clear" w:color="auto" w:fill="auto"/>
            <w:vAlign w:val="center"/>
          </w:tcPr>
          <w:p w14:paraId="773D8FB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0F8E220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390404B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126E4A1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2E2CAAC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2121E1E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4A7AF16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5A2D905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78A9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249B475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7AD6660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2F90C89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0067044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670EC48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611A3C7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4A8D409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1B2AD32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0232659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3E294AB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1922EDB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61FEBCF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2F89C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453" w:type="dxa"/>
            <w:vAlign w:val="center"/>
          </w:tcPr>
          <w:p w14:paraId="0BC5B86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235</w:t>
            </w:r>
          </w:p>
        </w:tc>
        <w:tc>
          <w:tcPr>
            <w:tcW w:w="868" w:type="dxa"/>
            <w:shd w:val="clear"/>
            <w:vAlign w:val="center"/>
          </w:tcPr>
          <w:p w14:paraId="28408ABD">
            <w:pPr>
              <w:spacing w:line="240" w:lineRule="exact"/>
              <w:jc w:val="center"/>
              <w:rPr>
                <w:rFonts w:hint="eastAsia" w:asciiTheme="minorEastAsia" w:hAnsiTheme="minorEastAsia" w:eastAsiaTheme="minorEastAsia" w:cstheme="minorEastAsia"/>
                <w:spacing w:val="4"/>
                <w:kern w:val="2"/>
                <w:sz w:val="15"/>
                <w:szCs w:val="15"/>
                <w:lang w:val="en-US" w:eastAsia="zh-CN" w:bidi="ar-SA"/>
              </w:rPr>
            </w:pPr>
            <w:r>
              <w:rPr>
                <w:rFonts w:hint="eastAsia" w:asciiTheme="minorEastAsia" w:hAnsiTheme="minorEastAsia" w:eastAsiaTheme="minorEastAsia" w:cstheme="minorEastAsia"/>
                <w:spacing w:val="4"/>
                <w:sz w:val="15"/>
                <w:szCs w:val="15"/>
              </w:rPr>
              <w:t>发现文物隐匿不报，或者拒不上交</w:t>
            </w:r>
          </w:p>
        </w:tc>
        <w:tc>
          <w:tcPr>
            <w:tcW w:w="834" w:type="dxa"/>
            <w:vAlign w:val="center"/>
          </w:tcPr>
          <w:p w14:paraId="365247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3B96A83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68920E1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6862A3E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shd w:val="clear"/>
            <w:vAlign w:val="center"/>
          </w:tcPr>
          <w:p w14:paraId="1608A118">
            <w:pPr>
              <w:spacing w:line="240" w:lineRule="exact"/>
              <w:jc w:val="left"/>
              <w:rPr>
                <w:rFonts w:hint="eastAsia" w:asciiTheme="minorEastAsia" w:hAnsiTheme="minorEastAsia" w:eastAsiaTheme="minorEastAsia" w:cstheme="minorEastAsia"/>
                <w:spacing w:val="1"/>
                <w:kern w:val="2"/>
                <w:sz w:val="15"/>
                <w:szCs w:val="15"/>
                <w:lang w:val="en-US" w:eastAsia="zh-CN" w:bidi="ar-SA"/>
              </w:rPr>
            </w:pPr>
            <w:r>
              <w:rPr>
                <w:rFonts w:hint="eastAsia" w:asciiTheme="minorEastAsia" w:hAnsiTheme="minorEastAsia" w:eastAsiaTheme="minorEastAsia" w:cstheme="minorEastAsia"/>
                <w:spacing w:val="1"/>
                <w:sz w:val="15"/>
                <w:szCs w:val="15"/>
                <w:lang w:eastAsia="zh-CN"/>
              </w:rPr>
              <w:t>《中华人民共和国文物保护法》</w:t>
            </w:r>
            <w:r>
              <w:rPr>
                <w:rFonts w:hint="eastAsia" w:asciiTheme="minorEastAsia" w:hAnsiTheme="minorEastAsia" w:eastAsiaTheme="minorEastAsia" w:cstheme="minorEastAsia"/>
                <w:spacing w:val="1"/>
                <w:sz w:val="15"/>
                <w:szCs w:val="15"/>
              </w:rPr>
              <w:t>第七十四条“有下列行为之一，尚不构成犯罪的，由县级以上人民政府文物主管部门会同公安机关追缴文物；情节严重的，处五千元以上五万元以下的罚款：（一）发现文物隐匿不报或者拒不上交的；”</w:t>
            </w:r>
          </w:p>
        </w:tc>
        <w:tc>
          <w:tcPr>
            <w:tcW w:w="1755" w:type="dxa"/>
            <w:vAlign w:val="center"/>
          </w:tcPr>
          <w:p w14:paraId="206385E5">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30A764C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7FDCE2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6D85ECE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7581A4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20185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453" w:type="dxa"/>
            <w:vAlign w:val="center"/>
          </w:tcPr>
          <w:p w14:paraId="0AA46BE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236</w:t>
            </w:r>
          </w:p>
        </w:tc>
        <w:tc>
          <w:tcPr>
            <w:tcW w:w="868" w:type="dxa"/>
            <w:shd w:val="clear"/>
            <w:vAlign w:val="center"/>
          </w:tcPr>
          <w:p w14:paraId="0F364BD2">
            <w:pPr>
              <w:spacing w:line="240" w:lineRule="exact"/>
              <w:jc w:val="center"/>
              <w:rPr>
                <w:rFonts w:hint="eastAsia" w:asciiTheme="minorEastAsia" w:hAnsiTheme="minorEastAsia" w:eastAsiaTheme="minorEastAsia" w:cstheme="minorEastAsia"/>
                <w:spacing w:val="4"/>
                <w:kern w:val="2"/>
                <w:sz w:val="15"/>
                <w:szCs w:val="15"/>
                <w:lang w:val="en-US" w:eastAsia="zh-CN" w:bidi="ar-SA"/>
              </w:rPr>
            </w:pPr>
            <w:r>
              <w:rPr>
                <w:rFonts w:hint="eastAsia" w:asciiTheme="minorEastAsia" w:hAnsiTheme="minorEastAsia" w:eastAsiaTheme="minorEastAsia" w:cstheme="minorEastAsia"/>
                <w:spacing w:val="4"/>
                <w:sz w:val="15"/>
                <w:szCs w:val="15"/>
              </w:rPr>
              <w:t>未按照规定移交拣选文物</w:t>
            </w:r>
          </w:p>
        </w:tc>
        <w:tc>
          <w:tcPr>
            <w:tcW w:w="834" w:type="dxa"/>
            <w:shd w:val="clear" w:color="auto" w:fill="auto"/>
            <w:vAlign w:val="center"/>
          </w:tcPr>
          <w:p w14:paraId="256EA3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6785321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570C233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05210C5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shd w:val="clear"/>
            <w:vAlign w:val="center"/>
          </w:tcPr>
          <w:p w14:paraId="2372C2A5">
            <w:pPr>
              <w:spacing w:line="240" w:lineRule="exact"/>
              <w:jc w:val="left"/>
              <w:rPr>
                <w:rFonts w:hint="eastAsia" w:asciiTheme="minorEastAsia" w:hAnsiTheme="minorEastAsia" w:eastAsiaTheme="minorEastAsia" w:cstheme="minorEastAsia"/>
                <w:spacing w:val="1"/>
                <w:kern w:val="2"/>
                <w:sz w:val="15"/>
                <w:szCs w:val="15"/>
                <w:lang w:val="en-US" w:eastAsia="zh-CN" w:bidi="ar-SA"/>
              </w:rPr>
            </w:pPr>
            <w:r>
              <w:rPr>
                <w:rFonts w:hint="eastAsia" w:asciiTheme="minorEastAsia" w:hAnsiTheme="minorEastAsia" w:eastAsiaTheme="minorEastAsia" w:cstheme="minorEastAsia"/>
                <w:spacing w:val="1"/>
                <w:sz w:val="15"/>
                <w:szCs w:val="15"/>
                <w:lang w:eastAsia="zh-CN"/>
              </w:rPr>
              <w:t>《中华人民共和国文物保护法》</w:t>
            </w:r>
            <w:r>
              <w:rPr>
                <w:rFonts w:hint="eastAsia" w:asciiTheme="minorEastAsia" w:hAnsiTheme="minorEastAsia" w:eastAsiaTheme="minorEastAsia" w:cstheme="minorEastAsia"/>
                <w:spacing w:val="1"/>
                <w:sz w:val="15"/>
                <w:szCs w:val="15"/>
              </w:rPr>
              <w:t>第七十四条“有下列行为之一，尚不构成犯罪的，由县级以上人民政府文物主管部门会同公安机关追缴文物；情节严重的，处五千元以上五万元以下的罚款：（二）未按照规定移交拣选文物的。”</w:t>
            </w:r>
          </w:p>
        </w:tc>
        <w:tc>
          <w:tcPr>
            <w:tcW w:w="1755" w:type="dxa"/>
            <w:vAlign w:val="center"/>
          </w:tcPr>
          <w:p w14:paraId="1ABA16B0">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7BDF3FA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27C8BBA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2F3D902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7196B5D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6A064F08">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3AC6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73A293D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406298E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79764CD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3F2785C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351CE50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1C7CDD0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1A54A1C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6FCAAF5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61A75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15ECFB0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4451271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669CB59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6FB06E7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0F6A75B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4CAC5AC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74285E3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4FA764C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774400A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6CFEC4A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564F71F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574110D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712CD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453" w:type="dxa"/>
            <w:vAlign w:val="center"/>
          </w:tcPr>
          <w:p w14:paraId="49F0D63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237</w:t>
            </w:r>
          </w:p>
        </w:tc>
        <w:tc>
          <w:tcPr>
            <w:tcW w:w="868" w:type="dxa"/>
            <w:shd w:val="clear"/>
            <w:vAlign w:val="center"/>
          </w:tcPr>
          <w:p w14:paraId="2C8F188F">
            <w:pPr>
              <w:spacing w:line="240" w:lineRule="exact"/>
              <w:jc w:val="center"/>
              <w:rPr>
                <w:rFonts w:hint="eastAsia" w:asciiTheme="minorEastAsia" w:hAnsiTheme="minorEastAsia" w:eastAsiaTheme="minorEastAsia" w:cstheme="minorEastAsia"/>
                <w:spacing w:val="4"/>
                <w:kern w:val="2"/>
                <w:sz w:val="15"/>
                <w:szCs w:val="15"/>
                <w:lang w:val="en-US" w:eastAsia="zh-CN" w:bidi="ar-SA"/>
              </w:rPr>
            </w:pPr>
            <w:r>
              <w:rPr>
                <w:rFonts w:hint="eastAsia" w:asciiTheme="minorEastAsia" w:hAnsiTheme="minorEastAsia" w:eastAsiaTheme="minorEastAsia" w:cstheme="minorEastAsia"/>
                <w:spacing w:val="4"/>
                <w:sz w:val="15"/>
                <w:szCs w:val="15"/>
              </w:rPr>
              <w:t>未取得资质证书，擅自从事馆藏文物的修复、复制、拓印活动</w:t>
            </w:r>
          </w:p>
        </w:tc>
        <w:tc>
          <w:tcPr>
            <w:tcW w:w="834" w:type="dxa"/>
            <w:vAlign w:val="center"/>
          </w:tcPr>
          <w:p w14:paraId="67DC51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71E3FEA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35802D9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0114D5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shd w:val="clear"/>
            <w:vAlign w:val="center"/>
          </w:tcPr>
          <w:p w14:paraId="5606C42D">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spacing w:val="1"/>
                <w:kern w:val="2"/>
                <w:sz w:val="15"/>
                <w:szCs w:val="15"/>
                <w:lang w:val="en-US" w:eastAsia="zh-CN" w:bidi="ar-SA"/>
              </w:rPr>
            </w:pPr>
            <w:r>
              <w:rPr>
                <w:rFonts w:hint="eastAsia" w:asciiTheme="minorEastAsia" w:hAnsiTheme="minorEastAsia" w:eastAsiaTheme="minorEastAsia" w:cstheme="minorEastAsia"/>
                <w:spacing w:val="1"/>
                <w:sz w:val="15"/>
                <w:szCs w:val="15"/>
              </w:rPr>
              <w:t>《中华人民共和国文物保护法实施条例》（2003年5月18日 国务院令377号，2017年10月7日修正）第五十六条“违反本条例规定，未取得资质证书，擅自从事馆藏文物的修复、复制、拓印活动的，由文物行政主管部门责令停止违法活动；没收违法所得和从事违法活动的专用工具、设备；造成严重后果的，并处1万元以上10万元以下的罚款；构成犯罪的，依法追究刑事责任。”</w:t>
            </w:r>
          </w:p>
        </w:tc>
        <w:tc>
          <w:tcPr>
            <w:tcW w:w="1755" w:type="dxa"/>
            <w:vAlign w:val="center"/>
          </w:tcPr>
          <w:p w14:paraId="6C26984B">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4925336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35549CD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1C815C1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1237A35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14297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453" w:type="dxa"/>
            <w:vAlign w:val="center"/>
          </w:tcPr>
          <w:p w14:paraId="5124A12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238</w:t>
            </w:r>
          </w:p>
        </w:tc>
        <w:tc>
          <w:tcPr>
            <w:tcW w:w="868" w:type="dxa"/>
            <w:shd w:val="clear"/>
            <w:vAlign w:val="center"/>
          </w:tcPr>
          <w:p w14:paraId="237B591F">
            <w:pPr>
              <w:spacing w:line="240" w:lineRule="exact"/>
              <w:jc w:val="center"/>
              <w:rPr>
                <w:rFonts w:hint="eastAsia" w:asciiTheme="minorEastAsia" w:hAnsiTheme="minorEastAsia" w:eastAsiaTheme="minorEastAsia" w:cstheme="minorEastAsia"/>
                <w:spacing w:val="4"/>
                <w:kern w:val="2"/>
                <w:sz w:val="15"/>
                <w:szCs w:val="15"/>
                <w:lang w:val="en-US" w:eastAsia="zh-CN" w:bidi="ar-SA"/>
              </w:rPr>
            </w:pPr>
            <w:r>
              <w:rPr>
                <w:rFonts w:hint="eastAsia" w:asciiTheme="minorEastAsia" w:hAnsiTheme="minorEastAsia" w:eastAsiaTheme="minorEastAsia" w:cstheme="minorEastAsia"/>
                <w:spacing w:val="4"/>
                <w:sz w:val="15"/>
                <w:szCs w:val="15"/>
              </w:rPr>
              <w:t>擅自修复、复制、拓印馆藏珍贵文物</w:t>
            </w:r>
          </w:p>
        </w:tc>
        <w:tc>
          <w:tcPr>
            <w:tcW w:w="834" w:type="dxa"/>
            <w:shd w:val="clear" w:color="auto" w:fill="auto"/>
            <w:vAlign w:val="center"/>
          </w:tcPr>
          <w:p w14:paraId="0D66858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19A0876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4D4C030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32D1EC9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shd w:val="clear"/>
            <w:vAlign w:val="center"/>
          </w:tcPr>
          <w:p w14:paraId="64770495">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spacing w:val="1"/>
                <w:kern w:val="2"/>
                <w:sz w:val="15"/>
                <w:szCs w:val="15"/>
                <w:lang w:val="en-US" w:eastAsia="zh-CN" w:bidi="ar-SA"/>
              </w:rPr>
            </w:pPr>
            <w:r>
              <w:rPr>
                <w:rFonts w:hint="eastAsia" w:asciiTheme="minorEastAsia" w:hAnsiTheme="minorEastAsia" w:eastAsiaTheme="minorEastAsia" w:cstheme="minorEastAsia"/>
                <w:spacing w:val="1"/>
                <w:sz w:val="15"/>
                <w:szCs w:val="15"/>
              </w:rPr>
              <w:t>《中华人民共和国文物保护法实施条例》（2003年5月18日 国务院令377号，2017年10月7日修正）第五十八条“违反本条例规定，未经批准擅自修复、复制、拓印、拍摄馆藏珍贵文物的，由文物行政主管部门给予警告；造成严重后果的，处2000元以上2万元以下的罚款；对负有责任的主管人员和其他直接责任人员依法给予行政处分。”</w:t>
            </w:r>
          </w:p>
        </w:tc>
        <w:tc>
          <w:tcPr>
            <w:tcW w:w="1755" w:type="dxa"/>
            <w:vAlign w:val="center"/>
          </w:tcPr>
          <w:p w14:paraId="2AE94125">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576E70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0E11114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1AFCE97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21A944B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442DAD43">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36D0D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 w:hRule="atLeast"/>
        </w:trPr>
        <w:tc>
          <w:tcPr>
            <w:tcW w:w="453" w:type="dxa"/>
            <w:vMerge w:val="restart"/>
            <w:shd w:val="clear" w:color="auto" w:fill="auto"/>
            <w:vAlign w:val="center"/>
          </w:tcPr>
          <w:p w14:paraId="4D9DA0A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54B75B4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4D1C432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6F1EE08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7ED16ED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072B76B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44A9B71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0D9DF0F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46396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50BE927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496BC1C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7763140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1C8C5AD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6B1B5BA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59CE975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58C2B4E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0FA39E6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66AB79A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0B03D2B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2218A49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13A1BD5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5E04B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453" w:type="dxa"/>
            <w:vAlign w:val="center"/>
          </w:tcPr>
          <w:p w14:paraId="09AFFD2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239</w:t>
            </w:r>
          </w:p>
        </w:tc>
        <w:tc>
          <w:tcPr>
            <w:tcW w:w="868" w:type="dxa"/>
            <w:shd w:val="clear"/>
            <w:vAlign w:val="center"/>
          </w:tcPr>
          <w:p w14:paraId="57BA2D9F">
            <w:pPr>
              <w:spacing w:line="240" w:lineRule="exact"/>
              <w:jc w:val="center"/>
              <w:rPr>
                <w:rFonts w:hint="eastAsia" w:asciiTheme="minorEastAsia" w:hAnsiTheme="minorEastAsia" w:eastAsiaTheme="minorEastAsia" w:cstheme="minorEastAsia"/>
                <w:spacing w:val="4"/>
                <w:kern w:val="2"/>
                <w:sz w:val="15"/>
                <w:szCs w:val="15"/>
                <w:lang w:val="en-US" w:eastAsia="zh-CN" w:bidi="ar-SA"/>
              </w:rPr>
            </w:pPr>
            <w:r>
              <w:rPr>
                <w:rFonts w:hint="eastAsia" w:asciiTheme="minorEastAsia" w:hAnsiTheme="minorEastAsia" w:eastAsiaTheme="minorEastAsia" w:cstheme="minorEastAsia"/>
                <w:spacing w:val="4"/>
                <w:sz w:val="15"/>
                <w:szCs w:val="15"/>
              </w:rPr>
              <w:t>刻划、涂污或者损坏文物尚不严重的，或者损毁设立的文物保护单位标志</w:t>
            </w:r>
          </w:p>
        </w:tc>
        <w:tc>
          <w:tcPr>
            <w:tcW w:w="834" w:type="dxa"/>
            <w:vAlign w:val="center"/>
          </w:tcPr>
          <w:p w14:paraId="2E72515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308E789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273A33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5ACFE1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0252F349">
            <w:pPr>
              <w:spacing w:line="240" w:lineRule="exact"/>
              <w:jc w:val="left"/>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spacing w:val="1"/>
                <w:sz w:val="15"/>
                <w:szCs w:val="15"/>
                <w:lang w:eastAsia="zh-CN"/>
              </w:rPr>
              <w:t>《中华人民共和国文物保护法》</w:t>
            </w:r>
            <w:r>
              <w:rPr>
                <w:rFonts w:hint="eastAsia" w:asciiTheme="minorEastAsia" w:hAnsiTheme="minorEastAsia" w:eastAsiaTheme="minorEastAsia" w:cstheme="minorEastAsia"/>
                <w:spacing w:val="1"/>
                <w:sz w:val="15"/>
                <w:szCs w:val="15"/>
              </w:rPr>
              <w:t>第六十六条二款“刻划、涂污或者损坏文物尚不严重的，或者损毁依照本法第十五条第一款规定设立的文物保护单位标志的，由公安机关或者文物所在单位给予警告，可以并处罚款。”</w:t>
            </w:r>
          </w:p>
        </w:tc>
        <w:tc>
          <w:tcPr>
            <w:tcW w:w="1755" w:type="dxa"/>
            <w:vAlign w:val="center"/>
          </w:tcPr>
          <w:p w14:paraId="0B5F7EC2">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7831BE1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6C50887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5638B3C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2203C48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07741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453" w:type="dxa"/>
            <w:vAlign w:val="center"/>
          </w:tcPr>
          <w:p w14:paraId="17CDF05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240</w:t>
            </w:r>
          </w:p>
        </w:tc>
        <w:tc>
          <w:tcPr>
            <w:tcW w:w="868" w:type="dxa"/>
            <w:shd w:val="clear"/>
            <w:vAlign w:val="center"/>
          </w:tcPr>
          <w:p w14:paraId="360719E7">
            <w:pPr>
              <w:spacing w:line="240" w:lineRule="exact"/>
              <w:jc w:val="center"/>
              <w:rPr>
                <w:rFonts w:hint="eastAsia" w:asciiTheme="minorEastAsia" w:hAnsiTheme="minorEastAsia" w:eastAsiaTheme="minorEastAsia" w:cstheme="minorEastAsia"/>
                <w:spacing w:val="4"/>
                <w:kern w:val="2"/>
                <w:sz w:val="15"/>
                <w:szCs w:val="15"/>
                <w:lang w:val="en-US" w:eastAsia="zh-CN" w:bidi="ar-SA"/>
              </w:rPr>
            </w:pPr>
            <w:r>
              <w:rPr>
                <w:rFonts w:hint="eastAsia" w:asciiTheme="minorEastAsia" w:hAnsiTheme="minorEastAsia" w:eastAsiaTheme="minorEastAsia" w:cstheme="minorEastAsia"/>
                <w:spacing w:val="4"/>
                <w:sz w:val="15"/>
                <w:szCs w:val="15"/>
              </w:rPr>
              <w:t>在禁止工程建设的长城段落的保护范围内进行工程建设</w:t>
            </w:r>
          </w:p>
        </w:tc>
        <w:tc>
          <w:tcPr>
            <w:tcW w:w="834" w:type="dxa"/>
            <w:shd w:val="clear" w:color="auto" w:fill="auto"/>
            <w:vAlign w:val="center"/>
          </w:tcPr>
          <w:p w14:paraId="163972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2713F1C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0CED33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35FC342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7A0ADAA3">
            <w:pPr>
              <w:spacing w:line="240" w:lineRule="exact"/>
              <w:jc w:val="left"/>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spacing w:val="1"/>
                <w:sz w:val="15"/>
                <w:szCs w:val="15"/>
                <w:lang w:eastAsia="zh-CN"/>
              </w:rPr>
              <w:t>《中华人民共和国文物保护法》</w:t>
            </w:r>
            <w:r>
              <w:rPr>
                <w:rFonts w:hint="eastAsia" w:asciiTheme="minorEastAsia" w:hAnsiTheme="minorEastAsia" w:eastAsiaTheme="minorEastAsia" w:cstheme="minorEastAsia"/>
                <w:spacing w:val="1"/>
                <w:sz w:val="15"/>
                <w:szCs w:val="15"/>
              </w:rPr>
              <w:t>第六十六条 “有下列行为之一，尚不构成犯罪的，由县级以上人民政府文物主管部门责令改正，造成严重后果的，处五万元以上五十万元以下的罚款；情节严重的，由原发证机关吊销资质证书：（一）擅自在文物保护单位的保护范围内进行建设工程或者爆破、钻探、挖掘等作业的；”</w:t>
            </w:r>
          </w:p>
        </w:tc>
        <w:tc>
          <w:tcPr>
            <w:tcW w:w="1755" w:type="dxa"/>
            <w:vAlign w:val="center"/>
          </w:tcPr>
          <w:p w14:paraId="2B72B313">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439C4BB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1AD176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55360B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4E1D292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54AC4AC8">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44E8C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1738767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78164B1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7D6F311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75349EA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47875E9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05CA46F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519FD6D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18B1FC7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7DE30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314DBAA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2598049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45F5213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1014B0F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72540DC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54C9FFB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34587AE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1BEFAAA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51FB18A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7423703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289E420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69BB0C4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29CDE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0" w:hRule="atLeast"/>
        </w:trPr>
        <w:tc>
          <w:tcPr>
            <w:tcW w:w="453" w:type="dxa"/>
            <w:vAlign w:val="center"/>
          </w:tcPr>
          <w:p w14:paraId="5729756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241</w:t>
            </w:r>
          </w:p>
        </w:tc>
        <w:tc>
          <w:tcPr>
            <w:tcW w:w="868" w:type="dxa"/>
            <w:shd w:val="clear" w:color="auto" w:fill="auto"/>
            <w:vAlign w:val="center"/>
          </w:tcPr>
          <w:p w14:paraId="0478BF0E">
            <w:pPr>
              <w:spacing w:line="240" w:lineRule="exact"/>
              <w:jc w:val="center"/>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spacing w:val="4"/>
                <w:sz w:val="15"/>
                <w:szCs w:val="15"/>
              </w:rPr>
              <w:t>在禁止工程建设的长城段落的保护范围内进行工程建设</w:t>
            </w:r>
          </w:p>
        </w:tc>
        <w:tc>
          <w:tcPr>
            <w:tcW w:w="834" w:type="dxa"/>
            <w:vAlign w:val="center"/>
          </w:tcPr>
          <w:p w14:paraId="1305118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0D5D8A3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0FF0211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19956FF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4D292A39">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spacing w:val="1"/>
                <w:sz w:val="15"/>
                <w:szCs w:val="15"/>
                <w:lang w:eastAsia="zh-CN"/>
              </w:rPr>
              <w:t>《中华人民共和国文物保护法》</w:t>
            </w:r>
            <w:r>
              <w:rPr>
                <w:rFonts w:hint="eastAsia" w:asciiTheme="minorEastAsia" w:hAnsiTheme="minorEastAsia" w:eastAsiaTheme="minorEastAsia" w:cstheme="minorEastAsia"/>
                <w:spacing w:val="1"/>
                <w:sz w:val="15"/>
                <w:szCs w:val="15"/>
              </w:rPr>
              <w:t>第六十六条 “有下列行为之一，尚不构成犯罪的，由县级以上人民政府文物主管部门责令改正，造成严重后果的，处五万元以上五十万元以下的罚款；情节严重的，由原发证机关吊销资质证书：（一）擅自在文物保护单位的保护范围内进行建设工程或者爆破、钻探、挖掘等作业的；（二）在文物保护单位的建设控制地带内进行建设工程，其工程设计方案未经文物行政部门同意、报城乡建设规划部门批准，对文物保护单位的历史风貌造成破坏的；”</w:t>
            </w:r>
          </w:p>
        </w:tc>
        <w:tc>
          <w:tcPr>
            <w:tcW w:w="1755" w:type="dxa"/>
            <w:vAlign w:val="center"/>
          </w:tcPr>
          <w:p w14:paraId="0D51512A">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65A429E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001506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4AABE7E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0A6D128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3653C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55" w:hRule="atLeast"/>
        </w:trPr>
        <w:tc>
          <w:tcPr>
            <w:tcW w:w="453" w:type="dxa"/>
            <w:vAlign w:val="center"/>
          </w:tcPr>
          <w:p w14:paraId="062075E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242</w:t>
            </w:r>
          </w:p>
        </w:tc>
        <w:tc>
          <w:tcPr>
            <w:tcW w:w="868" w:type="dxa"/>
            <w:shd w:val="clear" w:color="auto" w:fill="auto"/>
            <w:vAlign w:val="center"/>
          </w:tcPr>
          <w:p w14:paraId="7ED27FD1">
            <w:pPr>
              <w:spacing w:line="240" w:lineRule="exact"/>
              <w:jc w:val="center"/>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spacing w:val="4"/>
                <w:sz w:val="15"/>
                <w:szCs w:val="15"/>
              </w:rPr>
              <w:t>未采取《长城保护条例》规定的方式进行工程建设，或者因工程建设拆除、穿越、迁移长城</w:t>
            </w:r>
          </w:p>
        </w:tc>
        <w:tc>
          <w:tcPr>
            <w:tcW w:w="834" w:type="dxa"/>
            <w:shd w:val="clear" w:color="auto" w:fill="auto"/>
            <w:vAlign w:val="center"/>
          </w:tcPr>
          <w:p w14:paraId="15F1A9F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6CB21C7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5A0AF40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77E5CA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1E531850">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spacing w:val="1"/>
                <w:sz w:val="15"/>
                <w:szCs w:val="15"/>
                <w:lang w:eastAsia="zh-CN"/>
              </w:rPr>
              <w:t>《中华人民共和国文物保护法》</w:t>
            </w:r>
            <w:r>
              <w:rPr>
                <w:rFonts w:hint="eastAsia" w:asciiTheme="minorEastAsia" w:hAnsiTheme="minorEastAsia" w:eastAsiaTheme="minorEastAsia" w:cstheme="minorEastAsia"/>
                <w:spacing w:val="1"/>
                <w:sz w:val="15"/>
                <w:szCs w:val="15"/>
              </w:rPr>
              <w:t>第六十六条 “有下列行为之一，尚不构成犯罪的，由县级以上人民政府文物主管部门责令改正，造成严重后果的，处五万元以上五十万元以下的罚款；情节严重的，由原发证机关吊销资质证书：（三）擅自迁移、拆除不可移动文物的；”</w:t>
            </w:r>
          </w:p>
        </w:tc>
        <w:tc>
          <w:tcPr>
            <w:tcW w:w="1755" w:type="dxa"/>
            <w:vAlign w:val="center"/>
          </w:tcPr>
          <w:p w14:paraId="61F97CEC">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4BC1D60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075438B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0B5179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5E454D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0A247C12">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3975C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 w:hRule="atLeast"/>
        </w:trPr>
        <w:tc>
          <w:tcPr>
            <w:tcW w:w="453" w:type="dxa"/>
            <w:vMerge w:val="restart"/>
            <w:shd w:val="clear" w:color="auto" w:fill="auto"/>
            <w:vAlign w:val="center"/>
          </w:tcPr>
          <w:p w14:paraId="5075852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300985B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6540FCE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7DB0ACF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2319F2F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17D841A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1D38329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698039E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60DE4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3" w:type="dxa"/>
            <w:vMerge w:val="continue"/>
            <w:vAlign w:val="center"/>
          </w:tcPr>
          <w:p w14:paraId="4CE69F8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22F7D0E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0A8345B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7BDDB06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79DEEA5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75C9978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6F413A2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39EF863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24E6B10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3DB6C80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193C718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366B570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54759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453" w:type="dxa"/>
            <w:vAlign w:val="center"/>
          </w:tcPr>
          <w:p w14:paraId="48318FF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243</w:t>
            </w:r>
          </w:p>
        </w:tc>
        <w:tc>
          <w:tcPr>
            <w:tcW w:w="868" w:type="dxa"/>
            <w:shd w:val="clear" w:color="auto" w:fill="auto"/>
            <w:vAlign w:val="center"/>
          </w:tcPr>
          <w:p w14:paraId="135EC89E">
            <w:pPr>
              <w:spacing w:line="240" w:lineRule="exact"/>
              <w:jc w:val="center"/>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spacing w:val="4"/>
                <w:sz w:val="15"/>
                <w:szCs w:val="15"/>
              </w:rPr>
              <w:t>参观游览区内设置的服务项目不符合长城保护总体规划要求</w:t>
            </w:r>
          </w:p>
        </w:tc>
        <w:tc>
          <w:tcPr>
            <w:tcW w:w="834" w:type="dxa"/>
            <w:vAlign w:val="center"/>
          </w:tcPr>
          <w:p w14:paraId="0725ED5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4E9A283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24062B8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371BF54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5011AB97">
            <w:pPr>
              <w:spacing w:line="180" w:lineRule="exact"/>
              <w:jc w:val="left"/>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419C8D9E">
            <w:pPr>
              <w:spacing w:line="180" w:lineRule="exact"/>
              <w:jc w:val="left"/>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spacing w:val="1"/>
                <w:sz w:val="15"/>
                <w:szCs w:val="15"/>
                <w:lang w:eastAsia="zh-CN"/>
              </w:rPr>
              <w:t>《长城保护条例》</w:t>
            </w:r>
            <w:r>
              <w:rPr>
                <w:rFonts w:hint="eastAsia" w:asciiTheme="minorEastAsia" w:hAnsiTheme="minorEastAsia" w:eastAsiaTheme="minorEastAsia" w:cstheme="minorEastAsia"/>
                <w:spacing w:val="4"/>
                <w:sz w:val="15"/>
                <w:szCs w:val="15"/>
              </w:rPr>
              <w:t>第二十六条第三款“在参观游览区内设置的服务项目不符合长城保护总体规划要求的，由县级人民政府文物主管部门责令改正，没收违法所得。”</w:t>
            </w:r>
          </w:p>
        </w:tc>
        <w:tc>
          <w:tcPr>
            <w:tcW w:w="1635" w:type="dxa"/>
            <w:vAlign w:val="center"/>
          </w:tcPr>
          <w:p w14:paraId="6805CBE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598982C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43DBF37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50FF72F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5D470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453" w:type="dxa"/>
            <w:vAlign w:val="center"/>
          </w:tcPr>
          <w:p w14:paraId="27CCB2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244</w:t>
            </w:r>
          </w:p>
        </w:tc>
        <w:tc>
          <w:tcPr>
            <w:tcW w:w="868" w:type="dxa"/>
            <w:shd w:val="clear" w:color="auto" w:fill="auto"/>
            <w:vAlign w:val="center"/>
          </w:tcPr>
          <w:p w14:paraId="17900418">
            <w:pPr>
              <w:spacing w:line="240" w:lineRule="exact"/>
              <w:jc w:val="center"/>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spacing w:val="4"/>
                <w:sz w:val="15"/>
                <w:szCs w:val="15"/>
              </w:rPr>
              <w:t>在长城上架设、安装与长城保护无关的设施、设备</w:t>
            </w:r>
          </w:p>
        </w:tc>
        <w:tc>
          <w:tcPr>
            <w:tcW w:w="834" w:type="dxa"/>
            <w:shd w:val="clear" w:color="auto" w:fill="auto"/>
            <w:vAlign w:val="center"/>
          </w:tcPr>
          <w:p w14:paraId="55EEC6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4845C39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08BC80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60B4869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32E92132">
            <w:pPr>
              <w:spacing w:line="180" w:lineRule="exact"/>
              <w:jc w:val="left"/>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266C7C31">
            <w:pPr>
              <w:spacing w:line="180" w:lineRule="exact"/>
              <w:jc w:val="left"/>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spacing w:val="1"/>
                <w:sz w:val="15"/>
                <w:szCs w:val="15"/>
                <w:lang w:eastAsia="zh-CN"/>
              </w:rPr>
              <w:t>《长城保护条例》</w:t>
            </w:r>
            <w:r>
              <w:rPr>
                <w:rFonts w:hint="eastAsia" w:asciiTheme="minorEastAsia" w:hAnsiTheme="minorEastAsia" w:eastAsiaTheme="minorEastAsia" w:cstheme="minorEastAsia"/>
                <w:spacing w:val="4"/>
                <w:sz w:val="15"/>
                <w:szCs w:val="15"/>
              </w:rPr>
              <w:t>第二十七条第一款第一项“违反本条例规定，有下列情形之一的，由县级人民政府文物主管部门责令改正，造成严重后果的，对个人处1万元以上5万元以下的罚款，对单位处5万元以上50万元以下的罚款：（一）在长城上架设、安装与长城保护无关的设施、设备的；”</w:t>
            </w:r>
          </w:p>
        </w:tc>
        <w:tc>
          <w:tcPr>
            <w:tcW w:w="1635" w:type="dxa"/>
            <w:vAlign w:val="center"/>
          </w:tcPr>
          <w:p w14:paraId="4C76AA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630A72E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0734F48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72D6AB4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525C2954">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6E024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454C65C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4D50AE6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4F5CB79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4DACB31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5201592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79C9124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7DA0CE1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69B4F7D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54A3E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5126396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645D7F2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0C7808E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0DA7E00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0585F4F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135766A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68058FE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45D08C1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3C40E6A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37A1668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1CA13AC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3DDC69B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6C375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453" w:type="dxa"/>
            <w:vAlign w:val="center"/>
          </w:tcPr>
          <w:p w14:paraId="08D042A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245</w:t>
            </w:r>
          </w:p>
        </w:tc>
        <w:tc>
          <w:tcPr>
            <w:tcW w:w="868" w:type="dxa"/>
            <w:shd w:val="clear"/>
            <w:vAlign w:val="center"/>
          </w:tcPr>
          <w:p w14:paraId="51702E51">
            <w:pPr>
              <w:spacing w:line="240" w:lineRule="exact"/>
              <w:jc w:val="center"/>
              <w:rPr>
                <w:rFonts w:hint="eastAsia" w:asciiTheme="minorEastAsia" w:hAnsiTheme="minorEastAsia" w:eastAsiaTheme="minorEastAsia" w:cstheme="minorEastAsia"/>
                <w:spacing w:val="4"/>
                <w:kern w:val="2"/>
                <w:sz w:val="15"/>
                <w:szCs w:val="15"/>
                <w:lang w:val="en-US" w:eastAsia="zh-CN" w:bidi="ar-SA"/>
              </w:rPr>
            </w:pPr>
            <w:r>
              <w:rPr>
                <w:rFonts w:hint="eastAsia" w:asciiTheme="minorEastAsia" w:hAnsiTheme="minorEastAsia" w:eastAsiaTheme="minorEastAsia" w:cstheme="minorEastAsia"/>
                <w:spacing w:val="4"/>
                <w:sz w:val="15"/>
                <w:szCs w:val="15"/>
              </w:rPr>
              <w:t>在长城上驾驶交通工具，或者利用交通工具等跨越长城</w:t>
            </w:r>
          </w:p>
        </w:tc>
        <w:tc>
          <w:tcPr>
            <w:tcW w:w="834" w:type="dxa"/>
            <w:vAlign w:val="center"/>
          </w:tcPr>
          <w:p w14:paraId="45EA3A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5244618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126BB7E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2319929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591EC691">
            <w:pPr>
              <w:spacing w:line="240" w:lineRule="exact"/>
              <w:jc w:val="left"/>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4005593C">
            <w:pPr>
              <w:spacing w:line="180" w:lineRule="exact"/>
              <w:jc w:val="left"/>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spacing w:val="1"/>
                <w:sz w:val="15"/>
                <w:szCs w:val="15"/>
                <w:lang w:eastAsia="zh-CN"/>
              </w:rPr>
              <w:t>《长城保护条例》</w:t>
            </w:r>
            <w:r>
              <w:rPr>
                <w:rFonts w:hint="eastAsia" w:asciiTheme="minorEastAsia" w:hAnsiTheme="minorEastAsia" w:eastAsiaTheme="minorEastAsia" w:cstheme="minorEastAsia"/>
                <w:spacing w:val="4"/>
                <w:sz w:val="15"/>
                <w:szCs w:val="15"/>
              </w:rPr>
              <w:t>第二十七条第一款第二项“违反本条例规定，有下列情形之一的，由县级人民政府文物主管部门责令改正，造成严重后果的，对个人处1万元以上5万元以下的罚款，对单位处5万元以上50万元以下的罚款：（二）在长城上驾驶交通工具，或者利用交通工具等跨越长城的；”</w:t>
            </w:r>
          </w:p>
        </w:tc>
        <w:tc>
          <w:tcPr>
            <w:tcW w:w="1635" w:type="dxa"/>
            <w:vAlign w:val="center"/>
          </w:tcPr>
          <w:p w14:paraId="0F4304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3D9E670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373D5C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290D738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35C0A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453" w:type="dxa"/>
            <w:vAlign w:val="center"/>
          </w:tcPr>
          <w:p w14:paraId="23B2241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246</w:t>
            </w:r>
          </w:p>
        </w:tc>
        <w:tc>
          <w:tcPr>
            <w:tcW w:w="868" w:type="dxa"/>
            <w:shd w:val="clear"/>
            <w:vAlign w:val="center"/>
          </w:tcPr>
          <w:p w14:paraId="547DAF51">
            <w:pPr>
              <w:spacing w:line="240" w:lineRule="exact"/>
              <w:jc w:val="center"/>
              <w:rPr>
                <w:rFonts w:hint="eastAsia" w:asciiTheme="minorEastAsia" w:hAnsiTheme="minorEastAsia" w:eastAsiaTheme="minorEastAsia" w:cstheme="minorEastAsia"/>
                <w:spacing w:val="4"/>
                <w:kern w:val="2"/>
                <w:sz w:val="15"/>
                <w:szCs w:val="15"/>
                <w:lang w:val="en-US" w:eastAsia="zh-CN" w:bidi="ar-SA"/>
              </w:rPr>
            </w:pPr>
            <w:r>
              <w:rPr>
                <w:rFonts w:hint="eastAsia" w:asciiTheme="minorEastAsia" w:hAnsiTheme="minorEastAsia" w:eastAsiaTheme="minorEastAsia" w:cstheme="minorEastAsia"/>
                <w:spacing w:val="4"/>
                <w:sz w:val="15"/>
                <w:szCs w:val="15"/>
              </w:rPr>
              <w:t>在长城上架设、安装与长城保护无关的设施、设备</w:t>
            </w:r>
          </w:p>
        </w:tc>
        <w:tc>
          <w:tcPr>
            <w:tcW w:w="834" w:type="dxa"/>
            <w:shd w:val="clear" w:color="auto" w:fill="auto"/>
            <w:vAlign w:val="center"/>
          </w:tcPr>
          <w:p w14:paraId="6787122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21E7A75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495A30E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32815B0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4914F203">
            <w:pPr>
              <w:spacing w:line="240" w:lineRule="exact"/>
              <w:jc w:val="left"/>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399C4E5B">
            <w:pPr>
              <w:spacing w:line="180" w:lineRule="exact"/>
              <w:jc w:val="left"/>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spacing w:val="1"/>
                <w:sz w:val="15"/>
                <w:szCs w:val="15"/>
                <w:lang w:eastAsia="zh-CN"/>
              </w:rPr>
              <w:t>《长城保护条例》</w:t>
            </w:r>
            <w:r>
              <w:rPr>
                <w:rFonts w:hint="eastAsia" w:asciiTheme="minorEastAsia" w:hAnsiTheme="minorEastAsia" w:eastAsiaTheme="minorEastAsia" w:cstheme="minorEastAsia"/>
                <w:spacing w:val="4"/>
                <w:sz w:val="15"/>
                <w:szCs w:val="15"/>
              </w:rPr>
              <w:t>第二十七条第一款第一项“违反本条例规定，有下列情形之一的，由县级人民政府文物主管部门责令改正，造成严重后果的，对个人处1万元以上5万元以下的罚款，对单位处5万元以上50万元以下的罚款：（一）在长城上架设、安装与长城保护无关的设施、设备的；”</w:t>
            </w:r>
          </w:p>
        </w:tc>
        <w:tc>
          <w:tcPr>
            <w:tcW w:w="1635" w:type="dxa"/>
            <w:vAlign w:val="center"/>
          </w:tcPr>
          <w:p w14:paraId="3038A0A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223992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779D780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1759A72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502BD92E">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556D4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27933BF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50CC6B7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17AE4F0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67A9AA9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2B3EEDA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4C7CEF2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7F996AE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51A0889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6171A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31AC7B2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3343A75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4115AB9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5387175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059D2E0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49F3013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2F5EC51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5F2B93B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0A50DAE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3BD1794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2DDDE1C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0159729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2E2CD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453" w:type="dxa"/>
            <w:vAlign w:val="center"/>
          </w:tcPr>
          <w:p w14:paraId="041EF26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247</w:t>
            </w:r>
          </w:p>
        </w:tc>
        <w:tc>
          <w:tcPr>
            <w:tcW w:w="868" w:type="dxa"/>
            <w:shd w:val="clear" w:color="auto" w:fill="auto"/>
            <w:vAlign w:val="center"/>
          </w:tcPr>
          <w:p w14:paraId="112B2B54">
            <w:pPr>
              <w:spacing w:line="240" w:lineRule="exact"/>
              <w:jc w:val="center"/>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spacing w:val="4"/>
                <w:sz w:val="15"/>
                <w:szCs w:val="15"/>
              </w:rPr>
              <w:t>在长城上驾驶交通工具，或者利用交通工具等跨越长城</w:t>
            </w:r>
          </w:p>
        </w:tc>
        <w:tc>
          <w:tcPr>
            <w:tcW w:w="834" w:type="dxa"/>
            <w:vAlign w:val="center"/>
          </w:tcPr>
          <w:p w14:paraId="2421A55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7EFA909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734B690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405D259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70937A73">
            <w:pPr>
              <w:spacing w:line="240" w:lineRule="exact"/>
              <w:jc w:val="left"/>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5A9652C9">
            <w:pPr>
              <w:spacing w:line="180" w:lineRule="exact"/>
              <w:jc w:val="left"/>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spacing w:val="1"/>
                <w:sz w:val="15"/>
                <w:szCs w:val="15"/>
                <w:lang w:eastAsia="zh-CN"/>
              </w:rPr>
              <w:t>《长城保护条例》</w:t>
            </w:r>
            <w:r>
              <w:rPr>
                <w:rFonts w:hint="eastAsia" w:asciiTheme="minorEastAsia" w:hAnsiTheme="minorEastAsia" w:eastAsiaTheme="minorEastAsia" w:cstheme="minorEastAsia"/>
                <w:spacing w:val="4"/>
                <w:sz w:val="15"/>
                <w:szCs w:val="15"/>
              </w:rPr>
              <w:t>第二十七条第一款第二项“违反本条例规定，有下列情形之一的，由县级人民政府文物主管部门责令改正，造成严重后果的，对个人处1万元以上5万元以下的罚款，对单位处5万元以上50万元以下的罚款：（二）在长城上驾驶交通工具，或者利用交通工具等跨越长城的；”</w:t>
            </w:r>
          </w:p>
        </w:tc>
        <w:tc>
          <w:tcPr>
            <w:tcW w:w="1635" w:type="dxa"/>
            <w:vAlign w:val="center"/>
          </w:tcPr>
          <w:p w14:paraId="223698D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1FF8238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6A36F91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126ACAF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7D8E9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453" w:type="dxa"/>
            <w:vAlign w:val="center"/>
          </w:tcPr>
          <w:p w14:paraId="7774D2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248</w:t>
            </w:r>
          </w:p>
        </w:tc>
        <w:tc>
          <w:tcPr>
            <w:tcW w:w="868" w:type="dxa"/>
            <w:shd w:val="clear" w:color="auto" w:fill="auto"/>
            <w:vAlign w:val="center"/>
          </w:tcPr>
          <w:p w14:paraId="3778D325">
            <w:pPr>
              <w:spacing w:line="240" w:lineRule="exact"/>
              <w:jc w:val="center"/>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spacing w:val="4"/>
                <w:sz w:val="15"/>
                <w:szCs w:val="15"/>
              </w:rPr>
              <w:t>在长城上展示可能损坏长城的器具</w:t>
            </w:r>
          </w:p>
        </w:tc>
        <w:tc>
          <w:tcPr>
            <w:tcW w:w="834" w:type="dxa"/>
            <w:shd w:val="clear" w:color="auto" w:fill="auto"/>
            <w:vAlign w:val="center"/>
          </w:tcPr>
          <w:p w14:paraId="64DD23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1B75AF9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69FECC0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09E0F61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5389815A">
            <w:pPr>
              <w:spacing w:line="240" w:lineRule="exact"/>
              <w:jc w:val="left"/>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5BD5C54D">
            <w:pPr>
              <w:spacing w:line="180" w:lineRule="exact"/>
              <w:jc w:val="left"/>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spacing w:val="1"/>
                <w:sz w:val="15"/>
                <w:szCs w:val="15"/>
                <w:lang w:eastAsia="zh-CN"/>
              </w:rPr>
              <w:t>《长城保护条例》</w:t>
            </w:r>
            <w:r>
              <w:rPr>
                <w:rFonts w:hint="eastAsia" w:asciiTheme="minorEastAsia" w:hAnsiTheme="minorEastAsia" w:eastAsiaTheme="minorEastAsia" w:cstheme="minorEastAsia"/>
                <w:spacing w:val="4"/>
                <w:sz w:val="15"/>
                <w:szCs w:val="15"/>
              </w:rPr>
              <w:t>第二十七条第一款第三项“违反本条例规定，有下列情形之一的，由县级人民政府文物主管部门责令改正，造成严重后果的，对个人处1万元以上5万元以下的罚款，对单位处5万元以上50万元以下的罚款：（三）在长城上展示可能损坏长城的器具的；”</w:t>
            </w:r>
          </w:p>
        </w:tc>
        <w:tc>
          <w:tcPr>
            <w:tcW w:w="1635" w:type="dxa"/>
            <w:vAlign w:val="center"/>
          </w:tcPr>
          <w:p w14:paraId="313B91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3198A4F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5F47970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1B508F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6EDF8470">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26000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0F8B033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78404CA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14D1F08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40F27AA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0A6F23E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0154E7A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446CEAF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6A41395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2FF4C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5EA122D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6762A28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23D21D2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57CA44D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77D9085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73AADC7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6646ADB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5CA5353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3F20C48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3745C46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42E3223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53FB600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3B225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453" w:type="dxa"/>
            <w:vAlign w:val="center"/>
          </w:tcPr>
          <w:p w14:paraId="1D367B8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249</w:t>
            </w:r>
          </w:p>
        </w:tc>
        <w:tc>
          <w:tcPr>
            <w:tcW w:w="868" w:type="dxa"/>
            <w:shd w:val="clear" w:color="auto" w:fill="auto"/>
            <w:vAlign w:val="center"/>
          </w:tcPr>
          <w:p w14:paraId="3CE4E206">
            <w:pPr>
              <w:spacing w:line="240" w:lineRule="exact"/>
              <w:jc w:val="center"/>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spacing w:val="4"/>
                <w:sz w:val="15"/>
                <w:szCs w:val="15"/>
              </w:rPr>
              <w:t>在参观游览区接待游客超过旅游容量指标</w:t>
            </w:r>
          </w:p>
        </w:tc>
        <w:tc>
          <w:tcPr>
            <w:tcW w:w="834" w:type="dxa"/>
            <w:vAlign w:val="center"/>
          </w:tcPr>
          <w:p w14:paraId="7514046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65B15D0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3B98663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0E7874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2A8586B4">
            <w:pPr>
              <w:spacing w:line="240" w:lineRule="exact"/>
              <w:jc w:val="left"/>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0CBD87B2">
            <w:pPr>
              <w:spacing w:line="180" w:lineRule="exact"/>
              <w:jc w:val="left"/>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spacing w:val="1"/>
                <w:sz w:val="15"/>
                <w:szCs w:val="15"/>
                <w:lang w:eastAsia="zh-CN"/>
              </w:rPr>
              <w:t>《长城保护条例》</w:t>
            </w:r>
            <w:r>
              <w:rPr>
                <w:rFonts w:hint="eastAsia" w:asciiTheme="minorEastAsia" w:hAnsiTheme="minorEastAsia" w:eastAsiaTheme="minorEastAsia" w:cstheme="minorEastAsia"/>
                <w:spacing w:val="4"/>
                <w:sz w:val="15"/>
                <w:szCs w:val="15"/>
              </w:rPr>
              <w:t>第二十七条第一款第四项“违反本条例规定，有下列情形之一的，由县级人民政府文物主管部门责令改正，造成严重后果的，对个人处1万元以上5万元以下的罚款，对单位处5万元以上50万元以下的罚款：（四）在参观游览区接待游客超过旅游容量指标的。</w:t>
            </w:r>
          </w:p>
        </w:tc>
        <w:tc>
          <w:tcPr>
            <w:tcW w:w="1635" w:type="dxa"/>
            <w:vAlign w:val="center"/>
          </w:tcPr>
          <w:p w14:paraId="741DC17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564B798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5CEA30C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4A1AC6C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73194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453" w:type="dxa"/>
            <w:vAlign w:val="center"/>
          </w:tcPr>
          <w:p w14:paraId="1A9BFFE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250</w:t>
            </w:r>
          </w:p>
        </w:tc>
        <w:tc>
          <w:tcPr>
            <w:tcW w:w="868" w:type="dxa"/>
            <w:shd w:val="clear" w:color="auto" w:fill="auto"/>
            <w:vAlign w:val="center"/>
          </w:tcPr>
          <w:p w14:paraId="109D1212">
            <w:pPr>
              <w:spacing w:line="240" w:lineRule="exact"/>
              <w:jc w:val="center"/>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spacing w:val="4"/>
                <w:sz w:val="15"/>
                <w:szCs w:val="15"/>
              </w:rPr>
              <w:t>在长城上取土、取砖（石）或者种植作物</w:t>
            </w:r>
          </w:p>
        </w:tc>
        <w:tc>
          <w:tcPr>
            <w:tcW w:w="834" w:type="dxa"/>
            <w:shd w:val="clear" w:color="auto" w:fill="auto"/>
            <w:vAlign w:val="center"/>
          </w:tcPr>
          <w:p w14:paraId="7259493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543B6FB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6C2C1BB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1D7339B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1C336A7E">
            <w:pPr>
              <w:spacing w:line="240" w:lineRule="exact"/>
              <w:jc w:val="left"/>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369B98D1">
            <w:pPr>
              <w:spacing w:line="180" w:lineRule="exact"/>
              <w:jc w:val="left"/>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spacing w:val="1"/>
                <w:sz w:val="15"/>
                <w:szCs w:val="15"/>
                <w:lang w:eastAsia="zh-CN"/>
              </w:rPr>
              <w:t>《长城保护条例》</w:t>
            </w:r>
            <w:r>
              <w:rPr>
                <w:rFonts w:hint="eastAsia" w:asciiTheme="minorEastAsia" w:hAnsiTheme="minorEastAsia" w:eastAsiaTheme="minorEastAsia" w:cstheme="minorEastAsia"/>
                <w:spacing w:val="4"/>
                <w:sz w:val="15"/>
                <w:szCs w:val="15"/>
              </w:rPr>
              <w:t>第二十八条第一款第一项“违反本条例规定，有下列情形之一的，由县级人民政府文物主管部门责令改正，给予警告；情节严重的，对个人并处1000元以上5000元以下的罚款，对单位并处1万元以上5万元以下的罚款：（一）在长城上取土、取砖（石）或者种植作物的；”</w:t>
            </w:r>
          </w:p>
        </w:tc>
        <w:tc>
          <w:tcPr>
            <w:tcW w:w="1635" w:type="dxa"/>
            <w:vAlign w:val="center"/>
          </w:tcPr>
          <w:p w14:paraId="0800F04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1030568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27ADBCA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5206935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12C80DF5">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45E94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3529267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55AB042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46E0AC6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0804D48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559B32F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7DA52AB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5E1C501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4073D88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51F4D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4EB48F0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3AA1FAC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04356A4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5419C88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349A7CF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71B635E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3F59AF6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25E4325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2A65693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043866B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691662A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0B9222C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7ADF6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453" w:type="dxa"/>
            <w:vAlign w:val="center"/>
          </w:tcPr>
          <w:p w14:paraId="1F925B6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251</w:t>
            </w:r>
          </w:p>
        </w:tc>
        <w:tc>
          <w:tcPr>
            <w:tcW w:w="868" w:type="dxa"/>
            <w:shd w:val="clear" w:color="auto" w:fill="auto"/>
            <w:vAlign w:val="center"/>
          </w:tcPr>
          <w:p w14:paraId="0F75103F">
            <w:pPr>
              <w:spacing w:line="240" w:lineRule="exact"/>
              <w:jc w:val="center"/>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spacing w:val="4"/>
                <w:sz w:val="15"/>
                <w:szCs w:val="15"/>
              </w:rPr>
              <w:t>有组织地在未辟为参观游览区的长城段落举行活动的</w:t>
            </w:r>
          </w:p>
        </w:tc>
        <w:tc>
          <w:tcPr>
            <w:tcW w:w="834" w:type="dxa"/>
            <w:vAlign w:val="center"/>
          </w:tcPr>
          <w:p w14:paraId="7E63A7A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1B4B459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4F19757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33ED7BD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23100385">
            <w:pPr>
              <w:spacing w:line="240" w:lineRule="exact"/>
              <w:jc w:val="left"/>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387F917C">
            <w:pPr>
              <w:spacing w:line="180" w:lineRule="exact"/>
              <w:jc w:val="left"/>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spacing w:val="1"/>
                <w:sz w:val="15"/>
                <w:szCs w:val="15"/>
                <w:lang w:eastAsia="zh-CN"/>
              </w:rPr>
              <w:t>《长城保护条例》</w:t>
            </w:r>
            <w:r>
              <w:rPr>
                <w:rFonts w:hint="eastAsia" w:asciiTheme="minorEastAsia" w:hAnsiTheme="minorEastAsia" w:eastAsiaTheme="minorEastAsia" w:cstheme="minorEastAsia"/>
                <w:spacing w:val="4"/>
                <w:sz w:val="15"/>
                <w:szCs w:val="15"/>
              </w:rPr>
              <w:t>第二十八条第一款第二项“违反本条例规定，有下列情形之一的，由县级人民政府文物主管部门责令改正，给予警告；情节严重的，对个人并处1000元以上5000元以下的罚款，对单位并处1万元以上5万元以下的罚款：（二）有组织地在未辟为参观游览区的长城段落举行活动的。”</w:t>
            </w:r>
          </w:p>
        </w:tc>
        <w:tc>
          <w:tcPr>
            <w:tcW w:w="1635" w:type="dxa"/>
            <w:vAlign w:val="center"/>
          </w:tcPr>
          <w:p w14:paraId="33A42DA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406A5E1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56DAB4F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1654831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0DB9E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453" w:type="dxa"/>
            <w:vAlign w:val="center"/>
          </w:tcPr>
          <w:p w14:paraId="584A7FA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252</w:t>
            </w:r>
          </w:p>
        </w:tc>
        <w:tc>
          <w:tcPr>
            <w:tcW w:w="868" w:type="dxa"/>
            <w:shd w:val="clear" w:color="auto" w:fill="auto"/>
            <w:vAlign w:val="center"/>
          </w:tcPr>
          <w:p w14:paraId="3464D488">
            <w:pPr>
              <w:spacing w:line="240" w:lineRule="exact"/>
              <w:jc w:val="center"/>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spacing w:val="4"/>
                <w:sz w:val="15"/>
                <w:szCs w:val="15"/>
              </w:rPr>
              <w:t>外国公民、外国组织和国际组织，擅自参观文物点或者擅自收集文物、自然标本、进行考古记录</w:t>
            </w:r>
          </w:p>
        </w:tc>
        <w:tc>
          <w:tcPr>
            <w:tcW w:w="834" w:type="dxa"/>
            <w:shd w:val="clear" w:color="auto" w:fill="auto"/>
            <w:vAlign w:val="center"/>
          </w:tcPr>
          <w:p w14:paraId="0FD25AA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6F5AD8F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359979D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5DEA536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49C7630E">
            <w:pPr>
              <w:spacing w:line="240" w:lineRule="exact"/>
              <w:jc w:val="left"/>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204EFDFC">
            <w:pPr>
              <w:spacing w:line="180" w:lineRule="exact"/>
              <w:jc w:val="left"/>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6288837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vAlign w:val="center"/>
          </w:tcPr>
          <w:p w14:paraId="26DD4B27">
            <w:pPr>
              <w:spacing w:line="180" w:lineRule="exact"/>
              <w:jc w:val="left"/>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spacing w:val="1"/>
                <w:sz w:val="15"/>
                <w:szCs w:val="15"/>
              </w:rPr>
              <w:t>《中华人民共和国考古涉外工作管理办法》第十七条“外国公民、外国组织和国际组织违反本办法第十三条的规定，擅自参观文物点或者擅自收集文物、自然标本、进行考古记录的，文物行政管理部门可以停止其参观，没收其收集的文物、自然标本和考古记录。”</w:t>
            </w:r>
          </w:p>
        </w:tc>
        <w:tc>
          <w:tcPr>
            <w:tcW w:w="1451" w:type="dxa"/>
            <w:vAlign w:val="center"/>
          </w:tcPr>
          <w:p w14:paraId="2D19F4D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6D4C7F8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0B314DA3">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45B86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2822FAD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5689371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1B902A8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6DBF7BE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28A6FE3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3781322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4140CC9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4A3C025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0A50F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49B2E96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28C8DD6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314B887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2401DE6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39D000E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3945616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0A6330ED">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574E2AA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220A2C9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17FC5157">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6E79702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7FE8CF2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079EA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453" w:type="dxa"/>
            <w:vAlign w:val="center"/>
          </w:tcPr>
          <w:p w14:paraId="7CF4E6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253</w:t>
            </w:r>
          </w:p>
        </w:tc>
        <w:tc>
          <w:tcPr>
            <w:tcW w:w="868" w:type="dxa"/>
            <w:shd w:val="clear" w:color="auto" w:fill="auto"/>
            <w:vAlign w:val="center"/>
          </w:tcPr>
          <w:p w14:paraId="49F44663">
            <w:pPr>
              <w:spacing w:line="240" w:lineRule="exact"/>
              <w:jc w:val="center"/>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spacing w:val="1"/>
                <w:sz w:val="15"/>
                <w:szCs w:val="15"/>
              </w:rPr>
              <w:t>对侵占、破坏公共体育设施的处罚</w:t>
            </w:r>
            <w:r>
              <w:rPr>
                <w:rFonts w:hint="eastAsia" w:asciiTheme="minorEastAsia" w:hAnsiTheme="minorEastAsia" w:eastAsiaTheme="minorEastAsia" w:cstheme="minorEastAsia"/>
                <w:b/>
                <w:bCs/>
                <w:spacing w:val="1"/>
                <w:sz w:val="15"/>
                <w:szCs w:val="15"/>
              </w:rPr>
              <w:tab/>
            </w:r>
          </w:p>
        </w:tc>
        <w:tc>
          <w:tcPr>
            <w:tcW w:w="834" w:type="dxa"/>
            <w:vAlign w:val="center"/>
          </w:tcPr>
          <w:p w14:paraId="7D0461B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20896C7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3F6263E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5A1F3A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2924D202">
            <w:pPr>
              <w:spacing w:line="300" w:lineRule="exact"/>
              <w:jc w:val="left"/>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spacing w:val="1"/>
                <w:sz w:val="15"/>
                <w:szCs w:val="15"/>
                <w:lang w:eastAsia="zh-CN"/>
              </w:rPr>
              <w:t>《中华人民共和国体育法》</w:t>
            </w:r>
            <w:r>
              <w:rPr>
                <w:rFonts w:hint="eastAsia" w:asciiTheme="minorEastAsia" w:hAnsiTheme="minorEastAsia" w:eastAsiaTheme="minorEastAsia" w:cstheme="minorEastAsia"/>
                <w:spacing w:val="1"/>
                <w:sz w:val="15"/>
                <w:szCs w:val="15"/>
              </w:rPr>
              <w:t>第一百一十四条　违反本法规定，侵占、破坏公共体育场地设施的，由县级以上地方人民政府体育行政部门会同有关部门予以制止，责令改正，并可处实际损失五倍以下的罚款。</w:t>
            </w:r>
          </w:p>
        </w:tc>
        <w:tc>
          <w:tcPr>
            <w:tcW w:w="1755" w:type="dxa"/>
            <w:vAlign w:val="center"/>
          </w:tcPr>
          <w:p w14:paraId="0DD40379">
            <w:pPr>
              <w:spacing w:line="240" w:lineRule="exact"/>
              <w:jc w:val="left"/>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4BC933A9">
            <w:pPr>
              <w:spacing w:line="240" w:lineRule="exact"/>
              <w:jc w:val="left"/>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1CC2BF6B">
            <w:pPr>
              <w:spacing w:line="240" w:lineRule="exact"/>
              <w:jc w:val="left"/>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406DB31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5B52AF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298C1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453" w:type="dxa"/>
            <w:vAlign w:val="center"/>
          </w:tcPr>
          <w:p w14:paraId="5B3A8D6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254</w:t>
            </w:r>
          </w:p>
        </w:tc>
        <w:tc>
          <w:tcPr>
            <w:tcW w:w="868" w:type="dxa"/>
            <w:shd w:val="clear" w:color="auto" w:fill="auto"/>
            <w:vAlign w:val="center"/>
          </w:tcPr>
          <w:p w14:paraId="0E196B87">
            <w:pPr>
              <w:spacing w:line="240" w:lineRule="exact"/>
              <w:jc w:val="center"/>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spacing w:val="4"/>
                <w:sz w:val="15"/>
                <w:szCs w:val="15"/>
              </w:rPr>
              <w:t>对未经批准，擅自经营高危险性体育项目的处罚</w:t>
            </w:r>
            <w:r>
              <w:rPr>
                <w:rFonts w:hint="eastAsia" w:asciiTheme="minorEastAsia" w:hAnsiTheme="minorEastAsia" w:eastAsiaTheme="minorEastAsia" w:cstheme="minorEastAsia"/>
                <w:spacing w:val="4"/>
                <w:sz w:val="15"/>
                <w:szCs w:val="15"/>
              </w:rPr>
              <w:tab/>
            </w:r>
          </w:p>
        </w:tc>
        <w:tc>
          <w:tcPr>
            <w:tcW w:w="834" w:type="dxa"/>
            <w:shd w:val="clear" w:color="auto" w:fill="auto"/>
            <w:vAlign w:val="center"/>
          </w:tcPr>
          <w:p w14:paraId="449BCB5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78E16B3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2648F3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3567175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4A474AB0">
            <w:pPr>
              <w:spacing w:line="240" w:lineRule="exact"/>
              <w:jc w:val="left"/>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6AF4D00D">
            <w:pPr>
              <w:spacing w:line="240" w:lineRule="exact"/>
              <w:jc w:val="left"/>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738C7258">
            <w:pPr>
              <w:spacing w:line="240" w:lineRule="exact"/>
              <w:jc w:val="left"/>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16384664">
            <w:pPr>
              <w:spacing w:line="240" w:lineRule="exact"/>
              <w:jc w:val="left"/>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spacing w:val="1"/>
                <w:sz w:val="15"/>
                <w:szCs w:val="15"/>
                <w:lang w:eastAsia="zh-CN"/>
              </w:rPr>
              <w:t>《经营高危险性体育项目许可管理办法》</w:t>
            </w:r>
            <w:r>
              <w:rPr>
                <w:rFonts w:hint="eastAsia" w:asciiTheme="minorEastAsia" w:hAnsiTheme="minorEastAsia" w:eastAsiaTheme="minorEastAsia" w:cstheme="minorEastAsia"/>
                <w:spacing w:val="1"/>
                <w:sz w:val="15"/>
                <w:szCs w:val="15"/>
              </w:rPr>
              <w:t>第二十六条  未经县级以上地方人民政府体育主管部门批准，擅自经营高危险性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w:t>
            </w:r>
          </w:p>
        </w:tc>
        <w:tc>
          <w:tcPr>
            <w:tcW w:w="1451" w:type="dxa"/>
            <w:vAlign w:val="center"/>
          </w:tcPr>
          <w:p w14:paraId="482123A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2AE419B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1CB7FCBF">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23D5E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 w:hRule="atLeast"/>
        </w:trPr>
        <w:tc>
          <w:tcPr>
            <w:tcW w:w="453" w:type="dxa"/>
            <w:vMerge w:val="restart"/>
            <w:shd w:val="clear" w:color="auto" w:fill="auto"/>
            <w:vAlign w:val="center"/>
          </w:tcPr>
          <w:p w14:paraId="164F1C9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628378E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2987B07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1E226FF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3EA8588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4136561B">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133B493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4F84578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6C1DB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293DA4F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143EE58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672C285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306411D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1903230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2533182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655EC1E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252CBEF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34668464">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6DFF742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72887A1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375777A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0415D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5" w:hRule="atLeast"/>
        </w:trPr>
        <w:tc>
          <w:tcPr>
            <w:tcW w:w="453" w:type="dxa"/>
            <w:vAlign w:val="center"/>
          </w:tcPr>
          <w:p w14:paraId="637CDF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255</w:t>
            </w:r>
          </w:p>
        </w:tc>
        <w:tc>
          <w:tcPr>
            <w:tcW w:w="868" w:type="dxa"/>
            <w:shd w:val="clear"/>
            <w:vAlign w:val="center"/>
          </w:tcPr>
          <w:p w14:paraId="17B63446">
            <w:pPr>
              <w:spacing w:line="240" w:lineRule="exact"/>
              <w:jc w:val="center"/>
              <w:rPr>
                <w:rFonts w:hint="eastAsia" w:asciiTheme="minorEastAsia" w:hAnsiTheme="minorEastAsia" w:eastAsiaTheme="minorEastAsia" w:cstheme="minorEastAsia"/>
                <w:spacing w:val="1"/>
                <w:kern w:val="2"/>
                <w:sz w:val="15"/>
                <w:szCs w:val="15"/>
                <w:lang w:val="en-US" w:eastAsia="zh-CN" w:bidi="ar-SA"/>
              </w:rPr>
            </w:pPr>
            <w:r>
              <w:rPr>
                <w:rFonts w:hint="eastAsia" w:asciiTheme="minorEastAsia" w:hAnsiTheme="minorEastAsia" w:eastAsiaTheme="minorEastAsia" w:cstheme="minorEastAsia"/>
                <w:spacing w:val="4"/>
                <w:sz w:val="15"/>
                <w:szCs w:val="15"/>
              </w:rPr>
              <w:t>对高危险性体育项目经营者取得许可证后，不再符合法定条件仍经营该体育项目的行为的处罚</w:t>
            </w:r>
          </w:p>
        </w:tc>
        <w:tc>
          <w:tcPr>
            <w:tcW w:w="834" w:type="dxa"/>
            <w:vAlign w:val="center"/>
          </w:tcPr>
          <w:p w14:paraId="56F39F1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12CB99E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3E1A38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26841D5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5EEF6FF8">
            <w:pPr>
              <w:spacing w:line="240" w:lineRule="exact"/>
              <w:jc w:val="left"/>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42AA5299">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68CD1B8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vAlign w:val="center"/>
          </w:tcPr>
          <w:p w14:paraId="4160A4A4">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spacing w:val="1"/>
                <w:kern w:val="2"/>
                <w:sz w:val="15"/>
                <w:szCs w:val="15"/>
                <w:lang w:val="en-US" w:eastAsia="zh-CN" w:bidi="ar-SA"/>
              </w:rPr>
            </w:pPr>
            <w:r>
              <w:rPr>
                <w:rFonts w:hint="eastAsia" w:asciiTheme="minorEastAsia" w:hAnsiTheme="minorEastAsia" w:eastAsiaTheme="minorEastAsia" w:cstheme="minorEastAsia"/>
                <w:spacing w:val="1"/>
                <w:sz w:val="15"/>
                <w:szCs w:val="15"/>
                <w:lang w:eastAsia="zh-CN"/>
              </w:rPr>
              <w:t>《经营高危险性体育项目许可管理办法》</w:t>
            </w:r>
            <w:r>
              <w:rPr>
                <w:rFonts w:hint="eastAsia" w:asciiTheme="minorEastAsia" w:hAnsiTheme="minorEastAsia" w:eastAsiaTheme="minorEastAsia" w:cstheme="minorEastAsia"/>
                <w:spacing w:val="1"/>
                <w:sz w:val="15"/>
                <w:szCs w:val="15"/>
              </w:rPr>
              <w:t>第二十七条经营者取得许可证后，不再符合本办法规定条件仍经营该体育项目的，由县级以上地方人民政府体育主管部门按照管理权限责令限期改正；有违法所得的，没收违法所得；违法所得不足3万元或者没有违法所得的，并处3万元以上10万元以下的罚款；违法所得3万元以上的，并处违法所得2倍以上5倍以下的罚款；拒不改正的，由做出行政许可决定的体育主管部门吊销许可证。</w:t>
            </w:r>
          </w:p>
        </w:tc>
        <w:tc>
          <w:tcPr>
            <w:tcW w:w="1451" w:type="dxa"/>
            <w:vAlign w:val="center"/>
          </w:tcPr>
          <w:p w14:paraId="4886BF3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2863E9D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0335F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trPr>
        <w:tc>
          <w:tcPr>
            <w:tcW w:w="453" w:type="dxa"/>
            <w:vAlign w:val="center"/>
          </w:tcPr>
          <w:p w14:paraId="4057BD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256</w:t>
            </w:r>
          </w:p>
        </w:tc>
        <w:tc>
          <w:tcPr>
            <w:tcW w:w="868" w:type="dxa"/>
            <w:shd w:val="clear"/>
            <w:vAlign w:val="center"/>
          </w:tcPr>
          <w:p w14:paraId="76802252">
            <w:pPr>
              <w:spacing w:line="240" w:lineRule="exact"/>
              <w:jc w:val="center"/>
              <w:rPr>
                <w:rFonts w:hint="eastAsia" w:asciiTheme="minorEastAsia" w:hAnsiTheme="minorEastAsia" w:eastAsiaTheme="minorEastAsia" w:cstheme="minorEastAsia"/>
                <w:spacing w:val="1"/>
                <w:kern w:val="2"/>
                <w:sz w:val="15"/>
                <w:szCs w:val="15"/>
                <w:lang w:val="en-US" w:eastAsia="zh-CN" w:bidi="ar-SA"/>
              </w:rPr>
            </w:pPr>
            <w:r>
              <w:rPr>
                <w:rFonts w:hint="eastAsia" w:asciiTheme="minorEastAsia" w:hAnsiTheme="minorEastAsia" w:eastAsiaTheme="minorEastAsia" w:cstheme="minorEastAsia"/>
                <w:spacing w:val="4"/>
                <w:sz w:val="15"/>
                <w:szCs w:val="15"/>
              </w:rPr>
              <w:t>对经营高危险性体育项目单位不规范经营的处罚</w:t>
            </w:r>
          </w:p>
        </w:tc>
        <w:tc>
          <w:tcPr>
            <w:tcW w:w="834" w:type="dxa"/>
            <w:shd w:val="clear" w:color="auto" w:fill="auto"/>
            <w:vAlign w:val="center"/>
          </w:tcPr>
          <w:p w14:paraId="743155D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color="auto" w:fill="auto"/>
            <w:vAlign w:val="center"/>
          </w:tcPr>
          <w:p w14:paraId="079112E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color="auto" w:fill="auto"/>
            <w:vAlign w:val="center"/>
          </w:tcPr>
          <w:p w14:paraId="50E8694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color="auto" w:fill="auto"/>
            <w:vAlign w:val="center"/>
          </w:tcPr>
          <w:p w14:paraId="39D5F4F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797C7EEC">
            <w:pPr>
              <w:spacing w:line="240" w:lineRule="exact"/>
              <w:jc w:val="left"/>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vAlign w:val="center"/>
          </w:tcPr>
          <w:p w14:paraId="2B60B99F">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635" w:type="dxa"/>
            <w:vAlign w:val="center"/>
          </w:tcPr>
          <w:p w14:paraId="5A66FC4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vAlign w:val="center"/>
          </w:tcPr>
          <w:p w14:paraId="61204E3B">
            <w:pPr>
              <w:spacing w:line="240" w:lineRule="exact"/>
              <w:jc w:val="left"/>
              <w:rPr>
                <w:rFonts w:hint="eastAsia" w:asciiTheme="minorEastAsia" w:hAnsiTheme="minorEastAsia" w:eastAsiaTheme="minorEastAsia" w:cstheme="minorEastAsia"/>
                <w:spacing w:val="1"/>
                <w:kern w:val="2"/>
                <w:sz w:val="15"/>
                <w:szCs w:val="15"/>
                <w:lang w:val="en-US" w:eastAsia="zh-CN" w:bidi="ar-SA"/>
              </w:rPr>
            </w:pPr>
            <w:r>
              <w:rPr>
                <w:rFonts w:hint="eastAsia" w:asciiTheme="minorEastAsia" w:hAnsiTheme="minorEastAsia" w:eastAsiaTheme="minorEastAsia" w:cstheme="minorEastAsia"/>
                <w:spacing w:val="1"/>
                <w:sz w:val="15"/>
                <w:szCs w:val="15"/>
                <w:lang w:eastAsia="zh-CN"/>
              </w:rPr>
              <w:t>《经营高危险性体育项目许可管理办法》</w:t>
            </w:r>
            <w:r>
              <w:rPr>
                <w:rFonts w:hint="eastAsia" w:asciiTheme="minorEastAsia" w:hAnsiTheme="minorEastAsia" w:eastAsiaTheme="minorEastAsia" w:cstheme="minorEastAsia"/>
                <w:spacing w:val="1"/>
                <w:sz w:val="15"/>
                <w:szCs w:val="15"/>
              </w:rPr>
              <w:t>第二十八条违反本办法第二十一条、第二十二条、第二十三条、第二十四条规定，由县级以上地方人民政府体育主管部门责令限期改正，逾期未改正的，处2万元以下的罚款。</w:t>
            </w:r>
          </w:p>
        </w:tc>
        <w:tc>
          <w:tcPr>
            <w:tcW w:w="1451" w:type="dxa"/>
            <w:vAlign w:val="center"/>
          </w:tcPr>
          <w:p w14:paraId="107000A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20AAC08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1D6CC718">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2177D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 w:hRule="atLeast"/>
        </w:trPr>
        <w:tc>
          <w:tcPr>
            <w:tcW w:w="453" w:type="dxa"/>
            <w:vMerge w:val="restart"/>
            <w:shd w:val="clear" w:color="auto" w:fill="auto"/>
            <w:vAlign w:val="center"/>
          </w:tcPr>
          <w:p w14:paraId="3795D13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5B0C09C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2A81492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696CB7C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1E62ECC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659CBCF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36AE8F1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19B6DF2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64A53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3" w:type="dxa"/>
            <w:vMerge w:val="continue"/>
            <w:vAlign w:val="center"/>
          </w:tcPr>
          <w:p w14:paraId="366FC8A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24C7D1B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2182030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074C90A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11883DA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153E792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562A147C">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1509DC82">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6BA2CC5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482319C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5D45B47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13AFD0C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4EBD6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0" w:hRule="atLeast"/>
        </w:trPr>
        <w:tc>
          <w:tcPr>
            <w:tcW w:w="453" w:type="dxa"/>
            <w:vAlign w:val="center"/>
          </w:tcPr>
          <w:p w14:paraId="0B335A1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257</w:t>
            </w:r>
          </w:p>
        </w:tc>
        <w:tc>
          <w:tcPr>
            <w:tcW w:w="868" w:type="dxa"/>
            <w:shd w:val="clear"/>
            <w:vAlign w:val="center"/>
          </w:tcPr>
          <w:p w14:paraId="291F0C5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inorEastAsia" w:hAnsiTheme="minorEastAsia" w:eastAsiaTheme="minorEastAsia" w:cstheme="minorEastAsia"/>
                <w:spacing w:val="1"/>
                <w:kern w:val="2"/>
                <w:sz w:val="15"/>
                <w:szCs w:val="15"/>
                <w:lang w:val="en-US" w:eastAsia="zh-CN" w:bidi="ar-SA"/>
              </w:rPr>
            </w:pPr>
            <w:r>
              <w:rPr>
                <w:rFonts w:hint="eastAsia" w:asciiTheme="minorEastAsia" w:hAnsiTheme="minorEastAsia" w:eastAsiaTheme="minorEastAsia" w:cstheme="minorEastAsia"/>
                <w:spacing w:val="4"/>
                <w:sz w:val="15"/>
                <w:szCs w:val="15"/>
              </w:rPr>
              <w:t>对公共文化体育设施管理单位未按照规定的最低时限对公众开放的；未公示其服务项目、开放时间等事项的；未在醒目位置标明设施的使用方法或者注意事项的；未建立、健全公共文化体育设施的安全管理制度的；未将公共文化体育设施的名称、地址、服务项目等内容报文化行政主管部门、体育行政主管部门备案的处罚</w:t>
            </w:r>
          </w:p>
        </w:tc>
        <w:tc>
          <w:tcPr>
            <w:tcW w:w="834" w:type="dxa"/>
            <w:vAlign w:val="center"/>
          </w:tcPr>
          <w:p w14:paraId="0952BF0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3E2474F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71B13D9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3815B1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4F4F56FE">
            <w:pPr>
              <w:spacing w:line="240" w:lineRule="exact"/>
              <w:jc w:val="left"/>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shd w:val="clear"/>
            <w:vAlign w:val="center"/>
          </w:tcPr>
          <w:p w14:paraId="344A5C9A">
            <w:pPr>
              <w:spacing w:line="18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lang w:eastAsia="zh-CN"/>
              </w:rPr>
              <w:t>《公共文化体育设施条例》</w:t>
            </w:r>
            <w:r>
              <w:rPr>
                <w:rFonts w:hint="eastAsia" w:asciiTheme="minorEastAsia" w:hAnsiTheme="minorEastAsia" w:eastAsiaTheme="minorEastAsia" w:cstheme="minorEastAsia"/>
                <w:spacing w:val="1"/>
                <w:sz w:val="15"/>
                <w:szCs w:val="15"/>
              </w:rPr>
              <w:t>第三十条 公共文化体育设施管理单位有下列行为之一的，由文化行政主管部门、体育行政主管部门依据各自职责责令限期改正；造成严重后果的，对负有责任的主管人员和其他直接责任人员，依法给予行政处分：</w:t>
            </w:r>
          </w:p>
          <w:p w14:paraId="6C2B74B5">
            <w:pPr>
              <w:spacing w:line="18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(一)未按照规定的最低时限对公众开放的；</w:t>
            </w:r>
          </w:p>
          <w:p w14:paraId="1339913F">
            <w:pPr>
              <w:spacing w:line="18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(二)未公示其服务项目、开放时间等事项的；</w:t>
            </w:r>
          </w:p>
          <w:p w14:paraId="23362BA6">
            <w:pPr>
              <w:spacing w:line="18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(三)未在醒目位置标明设施的使用方法或者注意事项的；</w:t>
            </w:r>
          </w:p>
          <w:p w14:paraId="1DB87FF9">
            <w:pPr>
              <w:spacing w:line="18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(四)未建立、健全公共文化体育设施的安全管理制度的；</w:t>
            </w:r>
          </w:p>
          <w:p w14:paraId="01BBBB4B">
            <w:pPr>
              <w:spacing w:line="180" w:lineRule="exact"/>
              <w:jc w:val="left"/>
              <w:rPr>
                <w:rFonts w:hint="eastAsia" w:asciiTheme="minorEastAsia" w:hAnsiTheme="minorEastAsia" w:eastAsiaTheme="minorEastAsia" w:cstheme="minorEastAsia"/>
                <w:spacing w:val="1"/>
                <w:kern w:val="2"/>
                <w:sz w:val="15"/>
                <w:szCs w:val="15"/>
                <w:lang w:val="en-US" w:eastAsia="zh-CN" w:bidi="ar-SA"/>
              </w:rPr>
            </w:pPr>
            <w:r>
              <w:rPr>
                <w:rFonts w:hint="eastAsia" w:asciiTheme="minorEastAsia" w:hAnsiTheme="minorEastAsia" w:eastAsiaTheme="minorEastAsia" w:cstheme="minorEastAsia"/>
                <w:spacing w:val="1"/>
                <w:sz w:val="15"/>
                <w:szCs w:val="15"/>
              </w:rPr>
              <w:t>(五)未将公共文化体育设施的名称、地址、服务项目等内容报文化行政主管部门、体育行政主管部门备案的。</w:t>
            </w:r>
          </w:p>
        </w:tc>
        <w:tc>
          <w:tcPr>
            <w:tcW w:w="1635" w:type="dxa"/>
            <w:vAlign w:val="center"/>
          </w:tcPr>
          <w:p w14:paraId="5C795F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50E5082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7E84A6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66D91BF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bl>
    <w:p w14:paraId="1E27333C">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697B7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 w:hRule="atLeast"/>
        </w:trPr>
        <w:tc>
          <w:tcPr>
            <w:tcW w:w="453" w:type="dxa"/>
            <w:vMerge w:val="restart"/>
            <w:shd w:val="clear" w:color="auto" w:fill="auto"/>
            <w:vAlign w:val="center"/>
          </w:tcPr>
          <w:p w14:paraId="12A9FCC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0BFBA0A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2401084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677D0B8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492F7E4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64523B1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7FA36F9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5F9E8BB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02950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5F6233C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53B02C8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7D2CCF2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0F97007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6872EA1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37E2FB8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02319B2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1A2760F6">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4AD9897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0F47A47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2D2D215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16C0B5A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7481A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3" w:type="dxa"/>
            <w:vAlign w:val="center"/>
          </w:tcPr>
          <w:p w14:paraId="2E36C4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258</w:t>
            </w:r>
          </w:p>
        </w:tc>
        <w:tc>
          <w:tcPr>
            <w:tcW w:w="868" w:type="dxa"/>
            <w:shd w:val="clear"/>
            <w:vAlign w:val="center"/>
          </w:tcPr>
          <w:p w14:paraId="3385D48B">
            <w:pPr>
              <w:spacing w:line="240" w:lineRule="exact"/>
              <w:jc w:val="center"/>
              <w:rPr>
                <w:rFonts w:hint="eastAsia" w:asciiTheme="minorEastAsia" w:hAnsiTheme="minorEastAsia" w:eastAsiaTheme="minorEastAsia" w:cstheme="minorEastAsia"/>
                <w:spacing w:val="1"/>
                <w:kern w:val="2"/>
                <w:sz w:val="15"/>
                <w:szCs w:val="15"/>
                <w:lang w:val="en-US" w:eastAsia="zh-CN" w:bidi="ar-SA"/>
              </w:rPr>
            </w:pPr>
            <w:r>
              <w:rPr>
                <w:rFonts w:hint="eastAsia" w:asciiTheme="minorEastAsia" w:hAnsiTheme="minorEastAsia" w:eastAsiaTheme="minorEastAsia" w:cstheme="minorEastAsia"/>
                <w:spacing w:val="4"/>
                <w:sz w:val="15"/>
                <w:szCs w:val="15"/>
              </w:rPr>
              <w:t>对违法使用公共体育设施的处罚</w:t>
            </w:r>
          </w:p>
        </w:tc>
        <w:tc>
          <w:tcPr>
            <w:tcW w:w="834" w:type="dxa"/>
            <w:vAlign w:val="center"/>
          </w:tcPr>
          <w:p w14:paraId="365BAF9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vAlign w:val="center"/>
          </w:tcPr>
          <w:p w14:paraId="5642A87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vAlign w:val="center"/>
          </w:tcPr>
          <w:p w14:paraId="38BA6F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vAlign w:val="center"/>
          </w:tcPr>
          <w:p w14:paraId="11F96D1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vAlign w:val="center"/>
          </w:tcPr>
          <w:p w14:paraId="0820C318">
            <w:pPr>
              <w:spacing w:line="240" w:lineRule="exact"/>
              <w:jc w:val="left"/>
              <w:rPr>
                <w:rFonts w:hint="eastAsia" w:asciiTheme="minorEastAsia" w:hAnsiTheme="minorEastAsia" w:eastAsiaTheme="minorEastAsia" w:cstheme="minorEastAsia"/>
                <w:b w:val="0"/>
                <w:bCs w:val="0"/>
                <w:spacing w:val="1"/>
                <w:sz w:val="15"/>
                <w:szCs w:val="15"/>
                <w:vertAlign w:val="baseline"/>
                <w:lang w:val="en-US" w:eastAsia="zh-CN"/>
              </w:rPr>
            </w:pPr>
          </w:p>
        </w:tc>
        <w:tc>
          <w:tcPr>
            <w:tcW w:w="1755" w:type="dxa"/>
            <w:shd w:val="clear"/>
            <w:vAlign w:val="center"/>
          </w:tcPr>
          <w:p w14:paraId="57CF4A37">
            <w:pPr>
              <w:spacing w:line="200" w:lineRule="exact"/>
              <w:jc w:val="left"/>
              <w:rPr>
                <w:rFonts w:hint="eastAsia" w:asciiTheme="minorEastAsia" w:hAnsiTheme="minorEastAsia" w:eastAsiaTheme="minorEastAsia" w:cstheme="minorEastAsia"/>
                <w:spacing w:val="1"/>
                <w:kern w:val="2"/>
                <w:sz w:val="15"/>
                <w:szCs w:val="15"/>
                <w:lang w:val="en-US" w:eastAsia="zh-CN" w:bidi="ar-SA"/>
              </w:rPr>
            </w:pPr>
            <w:r>
              <w:rPr>
                <w:rFonts w:hint="eastAsia" w:asciiTheme="minorEastAsia" w:hAnsiTheme="minorEastAsia" w:eastAsiaTheme="minorEastAsia" w:cstheme="minorEastAsia"/>
                <w:spacing w:val="1"/>
                <w:sz w:val="15"/>
                <w:szCs w:val="15"/>
                <w:lang w:eastAsia="zh-CN"/>
              </w:rPr>
              <w:t>《公共文化体育设施条例》</w:t>
            </w:r>
            <w:r>
              <w:rPr>
                <w:rFonts w:hint="eastAsia" w:asciiTheme="minorEastAsia" w:hAnsiTheme="minorEastAsia" w:eastAsiaTheme="minorEastAsia" w:cstheme="minorEastAsia"/>
                <w:spacing w:val="1"/>
                <w:sz w:val="15"/>
                <w:szCs w:val="15"/>
              </w:rPr>
              <w:t>第三十一条：公共文化体育设施管理单位，有下列行为之一的，由文化行政主管部门、体育行政主管部门依据各自职责责令限期改正，没收违法所得，违法所得50000元以上的，并处违法所得２倍以上５倍以下的罚款；没有违法所得或者违法所得50000元以下的，可以处１万元以下的罚款；对负有责任的主管人员和其他直接责任人员，依法给予行政处分：（一）开展与公共文化体育设施功能、用途不相适应的服务活动的；（二）违反本条例规定出租公共文化体育设施的。</w:t>
            </w:r>
          </w:p>
        </w:tc>
        <w:tc>
          <w:tcPr>
            <w:tcW w:w="1635" w:type="dxa"/>
            <w:vAlign w:val="center"/>
          </w:tcPr>
          <w:p w14:paraId="2563254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530" w:type="dxa"/>
            <w:shd w:val="clear" w:color="auto" w:fill="auto"/>
            <w:vAlign w:val="center"/>
          </w:tcPr>
          <w:p w14:paraId="596CF46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1451" w:type="dxa"/>
            <w:vAlign w:val="center"/>
          </w:tcPr>
          <w:p w14:paraId="0EB26DE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c>
          <w:tcPr>
            <w:tcW w:w="809" w:type="dxa"/>
            <w:vAlign w:val="center"/>
          </w:tcPr>
          <w:p w14:paraId="33C65A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sz w:val="15"/>
                <w:szCs w:val="15"/>
                <w:vertAlign w:val="baseline"/>
                <w:lang w:val="en-US" w:eastAsia="zh-CN"/>
              </w:rPr>
            </w:pPr>
          </w:p>
        </w:tc>
      </w:tr>
      <w:tr w14:paraId="4FE98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trPr>
        <w:tc>
          <w:tcPr>
            <w:tcW w:w="453" w:type="dxa"/>
            <w:shd w:val="clear"/>
            <w:vAlign w:val="center"/>
          </w:tcPr>
          <w:p w14:paraId="4DD4422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259</w:t>
            </w:r>
          </w:p>
        </w:tc>
        <w:tc>
          <w:tcPr>
            <w:tcW w:w="868" w:type="dxa"/>
            <w:shd w:val="clear" w:color="auto" w:fill="auto"/>
            <w:vAlign w:val="center"/>
          </w:tcPr>
          <w:p w14:paraId="4883C707">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inorEastAsia" w:hAnsiTheme="minorEastAsia" w:eastAsiaTheme="minorEastAsia" w:cstheme="minorEastAsia"/>
                <w:spacing w:val="1"/>
                <w:kern w:val="2"/>
                <w:sz w:val="15"/>
                <w:szCs w:val="15"/>
                <w:lang w:val="en-US" w:eastAsia="zh-CN" w:bidi="ar-SA"/>
              </w:rPr>
            </w:pPr>
            <w:r>
              <w:rPr>
                <w:rFonts w:hint="eastAsia" w:asciiTheme="minorEastAsia" w:hAnsiTheme="minorEastAsia" w:eastAsiaTheme="minorEastAsia" w:cstheme="minorEastAsia"/>
                <w:spacing w:val="4"/>
                <w:sz w:val="15"/>
                <w:szCs w:val="15"/>
              </w:rPr>
              <w:t>对公共文化体育设施管理单位及其工作人员挪用公共文化体育设施管理单位的各项收入或者有条件维护而不履行维护义务的处罚</w:t>
            </w:r>
          </w:p>
        </w:tc>
        <w:tc>
          <w:tcPr>
            <w:tcW w:w="834" w:type="dxa"/>
            <w:shd w:val="clear"/>
            <w:vAlign w:val="center"/>
          </w:tcPr>
          <w:p w14:paraId="3CFE175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行政处罚</w:t>
            </w:r>
          </w:p>
        </w:tc>
        <w:tc>
          <w:tcPr>
            <w:tcW w:w="1065" w:type="dxa"/>
            <w:shd w:val="clear"/>
            <w:vAlign w:val="center"/>
          </w:tcPr>
          <w:p w14:paraId="1F781A3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区文体广电旅游局</w:t>
            </w:r>
          </w:p>
        </w:tc>
        <w:tc>
          <w:tcPr>
            <w:tcW w:w="1005" w:type="dxa"/>
            <w:shd w:val="clear"/>
            <w:vAlign w:val="center"/>
          </w:tcPr>
          <w:p w14:paraId="7EDF1D4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文化市场</w:t>
            </w:r>
          </w:p>
        </w:tc>
        <w:tc>
          <w:tcPr>
            <w:tcW w:w="1035" w:type="dxa"/>
            <w:shd w:val="clear"/>
            <w:vAlign w:val="center"/>
          </w:tcPr>
          <w:p w14:paraId="01A2129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r>
              <w:rPr>
                <w:rFonts w:hint="eastAsia" w:asciiTheme="minorEastAsia" w:hAnsiTheme="minorEastAsia" w:eastAsiaTheme="minorEastAsia" w:cstheme="minorEastAsia"/>
                <w:b w:val="0"/>
                <w:bCs w:val="0"/>
                <w:spacing w:val="1"/>
                <w:sz w:val="15"/>
                <w:szCs w:val="15"/>
                <w:vertAlign w:val="baseline"/>
                <w:lang w:val="en-US" w:eastAsia="zh-CN"/>
              </w:rPr>
              <w:t>区级</w:t>
            </w:r>
          </w:p>
        </w:tc>
        <w:tc>
          <w:tcPr>
            <w:tcW w:w="1710" w:type="dxa"/>
            <w:shd w:val="clear"/>
            <w:vAlign w:val="center"/>
          </w:tcPr>
          <w:p w14:paraId="08CD2D38">
            <w:pPr>
              <w:spacing w:line="240" w:lineRule="exact"/>
              <w:jc w:val="left"/>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1755" w:type="dxa"/>
            <w:shd w:val="clear" w:color="auto" w:fill="auto"/>
            <w:vAlign w:val="center"/>
          </w:tcPr>
          <w:p w14:paraId="1BAF8B48">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spacing w:val="1"/>
                <w:kern w:val="2"/>
                <w:sz w:val="15"/>
                <w:szCs w:val="15"/>
                <w:lang w:val="en-US" w:eastAsia="zh-CN" w:bidi="ar-SA"/>
              </w:rPr>
            </w:pPr>
            <w:r>
              <w:rPr>
                <w:rFonts w:hint="eastAsia" w:asciiTheme="minorEastAsia" w:hAnsiTheme="minorEastAsia" w:eastAsiaTheme="minorEastAsia" w:cstheme="minorEastAsia"/>
                <w:spacing w:val="1"/>
                <w:sz w:val="15"/>
                <w:szCs w:val="15"/>
                <w:lang w:eastAsia="zh-CN"/>
              </w:rPr>
              <w:t>《公共文化体育设施条例》</w:t>
            </w:r>
            <w:r>
              <w:rPr>
                <w:rFonts w:hint="eastAsia" w:asciiTheme="minorEastAsia" w:hAnsiTheme="minorEastAsia" w:eastAsiaTheme="minorEastAsia" w:cstheme="minorEastAsia"/>
                <w:spacing w:val="1"/>
                <w:sz w:val="15"/>
                <w:szCs w:val="15"/>
              </w:rPr>
              <w:t>第三十二条　公共文化体育设施管理单位及其工作人员违反本条例规定，挪用公共文化体育设施管理单位的各项收入或者有条件维护而不履行维护义务的，由文化行政主管部门、体育行政主管部门依据各自职责责令限期改正；对负有责任的主管人员和其他直接责任人员，依法给予行政处分；构成犯罪的，依法追究刑事责任。</w:t>
            </w:r>
          </w:p>
        </w:tc>
        <w:tc>
          <w:tcPr>
            <w:tcW w:w="1635" w:type="dxa"/>
            <w:shd w:val="clear"/>
            <w:vAlign w:val="center"/>
          </w:tcPr>
          <w:p w14:paraId="31E4916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1530" w:type="dxa"/>
            <w:shd w:val="clear" w:color="auto" w:fill="auto"/>
            <w:vAlign w:val="center"/>
          </w:tcPr>
          <w:p w14:paraId="2B40CAF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1451" w:type="dxa"/>
            <w:shd w:val="clear"/>
            <w:vAlign w:val="center"/>
          </w:tcPr>
          <w:p w14:paraId="1F5CEA9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c>
          <w:tcPr>
            <w:tcW w:w="809" w:type="dxa"/>
            <w:shd w:val="clear"/>
            <w:vAlign w:val="center"/>
          </w:tcPr>
          <w:p w14:paraId="1463EA7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spacing w:val="1"/>
                <w:kern w:val="2"/>
                <w:sz w:val="15"/>
                <w:szCs w:val="15"/>
                <w:vertAlign w:val="baseline"/>
                <w:lang w:val="en-US" w:eastAsia="zh-CN" w:bidi="ar-SA"/>
              </w:rPr>
            </w:pPr>
          </w:p>
        </w:tc>
      </w:tr>
    </w:tbl>
    <w:p w14:paraId="1907B835">
      <w:pPr>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br w:type="page"/>
      </w:r>
    </w:p>
    <w:tbl>
      <w:tblPr>
        <w:tblStyle w:val="9"/>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834"/>
        <w:gridCol w:w="1065"/>
        <w:gridCol w:w="1005"/>
        <w:gridCol w:w="1035"/>
        <w:gridCol w:w="1710"/>
        <w:gridCol w:w="1755"/>
        <w:gridCol w:w="1635"/>
        <w:gridCol w:w="1530"/>
        <w:gridCol w:w="1451"/>
        <w:gridCol w:w="809"/>
      </w:tblGrid>
      <w:tr w14:paraId="5E29B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 w:hRule="atLeast"/>
        </w:trPr>
        <w:tc>
          <w:tcPr>
            <w:tcW w:w="453" w:type="dxa"/>
            <w:vMerge w:val="restart"/>
            <w:shd w:val="clear" w:color="auto" w:fill="auto"/>
            <w:vAlign w:val="center"/>
          </w:tcPr>
          <w:p w14:paraId="4B4A1D91">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147B81B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834" w:type="dxa"/>
            <w:vMerge w:val="restart"/>
            <w:shd w:val="clear" w:color="auto" w:fill="auto"/>
            <w:vAlign w:val="center"/>
          </w:tcPr>
          <w:p w14:paraId="451B745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1065" w:type="dxa"/>
            <w:vMerge w:val="restart"/>
            <w:shd w:val="clear" w:color="auto" w:fill="auto"/>
            <w:vAlign w:val="center"/>
          </w:tcPr>
          <w:p w14:paraId="7DC4A193">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kern w:val="2"/>
                <w:sz w:val="20"/>
                <w:szCs w:val="20"/>
                <w:lang w:val="en-US" w:eastAsia="zh-CN" w:bidi="ar-SA"/>
              </w:rPr>
            </w:pPr>
            <w:r>
              <w:rPr>
                <w:rFonts w:hint="eastAsia" w:ascii="黑体" w:hAnsi="黑体" w:eastAsia="黑体" w:cs="黑体"/>
                <w:spacing w:val="5"/>
                <w:sz w:val="20"/>
                <w:szCs w:val="20"/>
              </w:rPr>
              <w:t>执法</w:t>
            </w:r>
            <w:r>
              <w:rPr>
                <w:rFonts w:hint="eastAsia" w:ascii="黑体" w:hAnsi="黑体" w:eastAsia="黑体" w:cs="黑体"/>
                <w:spacing w:val="5"/>
                <w:sz w:val="20"/>
                <w:szCs w:val="20"/>
                <w:lang w:val="en-US" w:eastAsia="zh-CN"/>
              </w:rPr>
              <w:t>单位</w:t>
            </w:r>
          </w:p>
        </w:tc>
        <w:tc>
          <w:tcPr>
            <w:tcW w:w="1005" w:type="dxa"/>
            <w:vMerge w:val="restart"/>
            <w:shd w:val="clear" w:color="auto" w:fill="auto"/>
            <w:vAlign w:val="center"/>
          </w:tcPr>
          <w:p w14:paraId="0BC90CF0">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1035" w:type="dxa"/>
            <w:vMerge w:val="restart"/>
            <w:shd w:val="clear" w:color="auto" w:fill="auto"/>
            <w:vAlign w:val="center"/>
          </w:tcPr>
          <w:p w14:paraId="27A74F29">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8081" w:type="dxa"/>
            <w:gridSpan w:val="5"/>
            <w:vAlign w:val="center"/>
          </w:tcPr>
          <w:p w14:paraId="3AC243A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809" w:type="dxa"/>
            <w:vMerge w:val="restart"/>
            <w:vAlign w:val="center"/>
          </w:tcPr>
          <w:p w14:paraId="54B1B03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0BA63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40E2EF5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8" w:type="dxa"/>
            <w:vMerge w:val="continue"/>
            <w:vAlign w:val="center"/>
          </w:tcPr>
          <w:p w14:paraId="47E02D7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34" w:type="dxa"/>
            <w:vMerge w:val="continue"/>
            <w:vAlign w:val="center"/>
          </w:tcPr>
          <w:p w14:paraId="52951D9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65" w:type="dxa"/>
            <w:vMerge w:val="continue"/>
            <w:vAlign w:val="center"/>
          </w:tcPr>
          <w:p w14:paraId="62BDBB7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05" w:type="dxa"/>
            <w:vMerge w:val="continue"/>
            <w:vAlign w:val="center"/>
          </w:tcPr>
          <w:p w14:paraId="16CEA37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035" w:type="dxa"/>
            <w:vMerge w:val="continue"/>
            <w:vAlign w:val="center"/>
          </w:tcPr>
          <w:p w14:paraId="2FB7CB5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710" w:type="dxa"/>
            <w:vAlign w:val="center"/>
          </w:tcPr>
          <w:p w14:paraId="1AED1325">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755" w:type="dxa"/>
            <w:vAlign w:val="center"/>
          </w:tcPr>
          <w:p w14:paraId="1F72FF88">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635" w:type="dxa"/>
            <w:vAlign w:val="center"/>
          </w:tcPr>
          <w:p w14:paraId="5201588A">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530" w:type="dxa"/>
            <w:vAlign w:val="center"/>
          </w:tcPr>
          <w:p w14:paraId="277B546F">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1451" w:type="dxa"/>
            <w:vAlign w:val="center"/>
          </w:tcPr>
          <w:p w14:paraId="2B827E1E">
            <w:pPr>
              <w:pStyle w:val="1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809" w:type="dxa"/>
            <w:vMerge w:val="continue"/>
            <w:vAlign w:val="center"/>
          </w:tcPr>
          <w:p w14:paraId="1E292F1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14A88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5" w:hRule="atLeast"/>
        </w:trPr>
        <w:tc>
          <w:tcPr>
            <w:tcW w:w="453" w:type="dxa"/>
            <w:vAlign w:val="center"/>
          </w:tcPr>
          <w:p w14:paraId="6648320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spacing w:val="1"/>
                <w:sz w:val="15"/>
                <w:szCs w:val="15"/>
                <w:vertAlign w:val="baseline"/>
                <w:lang w:val="en-US" w:eastAsia="zh-CN"/>
              </w:rPr>
            </w:pPr>
            <w:r>
              <w:rPr>
                <w:rFonts w:hint="eastAsia" w:asciiTheme="minorEastAsia" w:hAnsiTheme="minorEastAsia" w:eastAsiaTheme="minorEastAsia" w:cstheme="minorEastAsia"/>
                <w:b w:val="0"/>
                <w:bCs w:val="0"/>
                <w:spacing w:val="1"/>
                <w:sz w:val="15"/>
                <w:szCs w:val="15"/>
                <w:vertAlign w:val="baseline"/>
                <w:lang w:val="en-US" w:eastAsia="zh-CN"/>
              </w:rPr>
              <w:t>260</w:t>
            </w:r>
          </w:p>
        </w:tc>
        <w:tc>
          <w:tcPr>
            <w:tcW w:w="868" w:type="dxa"/>
            <w:shd w:val="clear"/>
            <w:vAlign w:val="center"/>
          </w:tcPr>
          <w:p w14:paraId="12FA413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pacing w:val="4"/>
                <w:sz w:val="15"/>
                <w:szCs w:val="15"/>
                <w:lang w:val="en-US" w:eastAsia="zh-CN"/>
              </w:rPr>
            </w:pPr>
            <w:r>
              <w:rPr>
                <w:rFonts w:hint="eastAsia" w:asciiTheme="minorEastAsia" w:hAnsiTheme="minorEastAsia" w:eastAsiaTheme="minorEastAsia" w:cstheme="minorEastAsia"/>
                <w:spacing w:val="4"/>
                <w:sz w:val="15"/>
                <w:szCs w:val="15"/>
              </w:rPr>
              <w:t>对未按照规定的最低时限对公众开放的；未公示其服务项目、开放时间等事项的；未在醒目位置标明场地设施的使用方法或者注意事项的；未建立、健全公共体育场地设施的安全管理制度的处罚</w:t>
            </w:r>
            <w:r>
              <w:rPr>
                <w:rFonts w:hint="eastAsia" w:asciiTheme="minorEastAsia" w:hAnsiTheme="minorEastAsia" w:eastAsiaTheme="minorEastAsia" w:cstheme="minorEastAsia"/>
                <w:spacing w:val="4"/>
                <w:sz w:val="15"/>
                <w:szCs w:val="15"/>
              </w:rPr>
              <w:tab/>
            </w:r>
          </w:p>
        </w:tc>
        <w:tc>
          <w:tcPr>
            <w:tcW w:w="834" w:type="dxa"/>
            <w:shd w:val="clear" w:color="auto" w:fill="auto"/>
            <w:vAlign w:val="center"/>
          </w:tcPr>
          <w:p w14:paraId="4D67A924">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inorEastAsia" w:hAnsiTheme="minorEastAsia" w:eastAsiaTheme="minorEastAsia" w:cstheme="minorEastAsia"/>
                <w:spacing w:val="4"/>
                <w:sz w:val="15"/>
                <w:szCs w:val="15"/>
                <w:lang w:val="en-US" w:eastAsia="zh-CN"/>
              </w:rPr>
            </w:pPr>
            <w:r>
              <w:rPr>
                <w:rFonts w:hint="eastAsia" w:asciiTheme="minorEastAsia" w:hAnsiTheme="minorEastAsia" w:eastAsiaTheme="minorEastAsia" w:cstheme="minorEastAsia"/>
                <w:spacing w:val="4"/>
                <w:sz w:val="15"/>
                <w:szCs w:val="15"/>
                <w:lang w:val="en-US" w:eastAsia="zh-CN"/>
              </w:rPr>
              <w:t>行政处罚</w:t>
            </w:r>
          </w:p>
        </w:tc>
        <w:tc>
          <w:tcPr>
            <w:tcW w:w="1065" w:type="dxa"/>
            <w:shd w:val="clear" w:color="auto" w:fill="auto"/>
            <w:vAlign w:val="center"/>
          </w:tcPr>
          <w:p w14:paraId="1FD561EF">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inorEastAsia" w:hAnsiTheme="minorEastAsia" w:eastAsiaTheme="minorEastAsia" w:cstheme="minorEastAsia"/>
                <w:spacing w:val="4"/>
                <w:sz w:val="15"/>
                <w:szCs w:val="15"/>
                <w:lang w:val="en-US" w:eastAsia="zh-CN"/>
              </w:rPr>
            </w:pPr>
            <w:r>
              <w:rPr>
                <w:rFonts w:hint="eastAsia" w:asciiTheme="minorEastAsia" w:hAnsiTheme="minorEastAsia" w:eastAsiaTheme="minorEastAsia" w:cstheme="minorEastAsia"/>
                <w:spacing w:val="4"/>
                <w:sz w:val="15"/>
                <w:szCs w:val="15"/>
                <w:lang w:val="en-US" w:eastAsia="zh-CN"/>
              </w:rPr>
              <w:t>区文体广电旅游局</w:t>
            </w:r>
          </w:p>
        </w:tc>
        <w:tc>
          <w:tcPr>
            <w:tcW w:w="1005" w:type="dxa"/>
            <w:shd w:val="clear" w:color="auto" w:fill="auto"/>
            <w:vAlign w:val="center"/>
          </w:tcPr>
          <w:p w14:paraId="420D4BEC">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inorEastAsia" w:hAnsiTheme="minorEastAsia" w:eastAsiaTheme="minorEastAsia" w:cstheme="minorEastAsia"/>
                <w:spacing w:val="4"/>
                <w:sz w:val="15"/>
                <w:szCs w:val="15"/>
                <w:lang w:val="en-US" w:eastAsia="zh-CN"/>
              </w:rPr>
            </w:pPr>
            <w:r>
              <w:rPr>
                <w:rFonts w:hint="eastAsia" w:asciiTheme="minorEastAsia" w:hAnsiTheme="minorEastAsia" w:eastAsiaTheme="minorEastAsia" w:cstheme="minorEastAsia"/>
                <w:spacing w:val="4"/>
                <w:sz w:val="15"/>
                <w:szCs w:val="15"/>
                <w:lang w:val="en-US" w:eastAsia="zh-CN"/>
              </w:rPr>
              <w:t>文化市场</w:t>
            </w:r>
          </w:p>
        </w:tc>
        <w:tc>
          <w:tcPr>
            <w:tcW w:w="1035" w:type="dxa"/>
            <w:shd w:val="clear" w:color="auto" w:fill="auto"/>
            <w:vAlign w:val="center"/>
          </w:tcPr>
          <w:p w14:paraId="62250186">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inorEastAsia" w:hAnsiTheme="minorEastAsia" w:eastAsiaTheme="minorEastAsia" w:cstheme="minorEastAsia"/>
                <w:spacing w:val="4"/>
                <w:sz w:val="15"/>
                <w:szCs w:val="15"/>
                <w:lang w:val="en-US" w:eastAsia="zh-CN"/>
              </w:rPr>
            </w:pPr>
            <w:r>
              <w:rPr>
                <w:rFonts w:hint="eastAsia" w:asciiTheme="minorEastAsia" w:hAnsiTheme="minorEastAsia" w:eastAsiaTheme="minorEastAsia" w:cstheme="minorEastAsia"/>
                <w:spacing w:val="4"/>
                <w:sz w:val="15"/>
                <w:szCs w:val="15"/>
                <w:lang w:val="en-US" w:eastAsia="zh-CN"/>
              </w:rPr>
              <w:t>区级</w:t>
            </w:r>
          </w:p>
        </w:tc>
        <w:tc>
          <w:tcPr>
            <w:tcW w:w="1710" w:type="dxa"/>
            <w:vAlign w:val="center"/>
          </w:tcPr>
          <w:p w14:paraId="79E0F302">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inorEastAsia" w:hAnsiTheme="minorEastAsia" w:eastAsiaTheme="minorEastAsia" w:cstheme="minorEastAsia"/>
                <w:spacing w:val="4"/>
                <w:sz w:val="15"/>
                <w:szCs w:val="15"/>
                <w:lang w:val="en-US" w:eastAsia="zh-CN"/>
              </w:rPr>
            </w:pPr>
          </w:p>
        </w:tc>
        <w:tc>
          <w:tcPr>
            <w:tcW w:w="1755" w:type="dxa"/>
            <w:vAlign w:val="center"/>
          </w:tcPr>
          <w:p w14:paraId="1A4E880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spacing w:val="4"/>
                <w:sz w:val="15"/>
                <w:szCs w:val="15"/>
              </w:rPr>
            </w:pPr>
            <w:r>
              <w:rPr>
                <w:rFonts w:hint="eastAsia" w:asciiTheme="minorEastAsia" w:hAnsiTheme="minorEastAsia" w:eastAsiaTheme="minorEastAsia" w:cstheme="minorEastAsia"/>
                <w:spacing w:val="4"/>
                <w:sz w:val="15"/>
                <w:szCs w:val="15"/>
                <w:lang w:eastAsia="zh-CN"/>
              </w:rPr>
              <w:t>《甘肃省全民健身条例》</w:t>
            </w:r>
            <w:r>
              <w:rPr>
                <w:rFonts w:hint="eastAsia" w:asciiTheme="minorEastAsia" w:hAnsiTheme="minorEastAsia" w:eastAsiaTheme="minorEastAsia" w:cstheme="minorEastAsia"/>
                <w:spacing w:val="4"/>
                <w:sz w:val="15"/>
                <w:szCs w:val="15"/>
              </w:rPr>
              <w:t>第四十四条 公共体育场地设施管理单位有下列行为之一的，由县级以上人民政府体育行政部门责令限期改正；拒不改正的，对负有直接责任的主管人员和其他直接责任人员，依法给予处分；造成他人人身伤害和财产损害的，依法承担民事责任:</w:t>
            </w:r>
          </w:p>
          <w:p w14:paraId="3A9CF29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spacing w:val="4"/>
                <w:sz w:val="15"/>
                <w:szCs w:val="15"/>
              </w:rPr>
            </w:pPr>
            <w:r>
              <w:rPr>
                <w:rFonts w:hint="eastAsia" w:asciiTheme="minorEastAsia" w:hAnsiTheme="minorEastAsia" w:eastAsiaTheme="minorEastAsia" w:cstheme="minorEastAsia"/>
                <w:spacing w:val="4"/>
                <w:sz w:val="15"/>
                <w:szCs w:val="15"/>
              </w:rPr>
              <w:t>(一)未按照规定的最低时限对公众开放的；</w:t>
            </w:r>
          </w:p>
          <w:p w14:paraId="4A7CB26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spacing w:val="4"/>
                <w:sz w:val="15"/>
                <w:szCs w:val="15"/>
              </w:rPr>
            </w:pPr>
            <w:r>
              <w:rPr>
                <w:rFonts w:hint="eastAsia" w:asciiTheme="minorEastAsia" w:hAnsiTheme="minorEastAsia" w:eastAsiaTheme="minorEastAsia" w:cstheme="minorEastAsia"/>
                <w:spacing w:val="4"/>
                <w:sz w:val="15"/>
                <w:szCs w:val="15"/>
              </w:rPr>
              <w:t>(二)未公示其服务项目、开放时间等事项的；</w:t>
            </w:r>
          </w:p>
          <w:p w14:paraId="699FD66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spacing w:val="4"/>
                <w:sz w:val="15"/>
                <w:szCs w:val="15"/>
              </w:rPr>
            </w:pPr>
            <w:r>
              <w:rPr>
                <w:rFonts w:hint="eastAsia" w:asciiTheme="minorEastAsia" w:hAnsiTheme="minorEastAsia" w:eastAsiaTheme="minorEastAsia" w:cstheme="minorEastAsia"/>
                <w:spacing w:val="4"/>
                <w:sz w:val="15"/>
                <w:szCs w:val="15"/>
              </w:rPr>
              <w:t>(三)未在醒目位置标明场地设施的使用方法或者注意事项的；</w:t>
            </w:r>
          </w:p>
          <w:p w14:paraId="5830B43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spacing w:val="4"/>
                <w:sz w:val="15"/>
                <w:szCs w:val="15"/>
                <w:lang w:val="en-US" w:eastAsia="zh-CN"/>
              </w:rPr>
            </w:pPr>
            <w:r>
              <w:rPr>
                <w:rFonts w:hint="eastAsia" w:asciiTheme="minorEastAsia" w:hAnsiTheme="minorEastAsia" w:eastAsiaTheme="minorEastAsia" w:cstheme="minorEastAsia"/>
                <w:spacing w:val="4"/>
                <w:sz w:val="15"/>
                <w:szCs w:val="15"/>
              </w:rPr>
              <w:t>(四)未建立、健全公共体育场地设施的安全管理制度的。</w:t>
            </w:r>
          </w:p>
        </w:tc>
        <w:tc>
          <w:tcPr>
            <w:tcW w:w="1635" w:type="dxa"/>
            <w:vAlign w:val="center"/>
          </w:tcPr>
          <w:p w14:paraId="257D5947">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inorEastAsia" w:hAnsiTheme="minorEastAsia" w:eastAsiaTheme="minorEastAsia" w:cstheme="minorEastAsia"/>
                <w:spacing w:val="4"/>
                <w:sz w:val="15"/>
                <w:szCs w:val="15"/>
                <w:lang w:val="en-US" w:eastAsia="zh-CN"/>
              </w:rPr>
            </w:pPr>
          </w:p>
        </w:tc>
        <w:tc>
          <w:tcPr>
            <w:tcW w:w="1530" w:type="dxa"/>
            <w:shd w:val="clear" w:color="auto" w:fill="auto"/>
            <w:vAlign w:val="center"/>
          </w:tcPr>
          <w:p w14:paraId="2CFE1196">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inorEastAsia" w:hAnsiTheme="minorEastAsia" w:eastAsiaTheme="minorEastAsia" w:cstheme="minorEastAsia"/>
                <w:spacing w:val="4"/>
                <w:sz w:val="15"/>
                <w:szCs w:val="15"/>
                <w:lang w:val="en-US" w:eastAsia="zh-CN"/>
              </w:rPr>
            </w:pPr>
          </w:p>
        </w:tc>
        <w:tc>
          <w:tcPr>
            <w:tcW w:w="1451" w:type="dxa"/>
            <w:vAlign w:val="center"/>
          </w:tcPr>
          <w:p w14:paraId="1572135B">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inorEastAsia" w:hAnsiTheme="minorEastAsia" w:eastAsiaTheme="minorEastAsia" w:cstheme="minorEastAsia"/>
                <w:spacing w:val="4"/>
                <w:sz w:val="15"/>
                <w:szCs w:val="15"/>
                <w:lang w:val="en-US" w:eastAsia="zh-CN"/>
              </w:rPr>
            </w:pPr>
          </w:p>
        </w:tc>
        <w:tc>
          <w:tcPr>
            <w:tcW w:w="809" w:type="dxa"/>
            <w:vAlign w:val="center"/>
          </w:tcPr>
          <w:p w14:paraId="09D2570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inorEastAsia" w:hAnsiTheme="minorEastAsia" w:eastAsiaTheme="minorEastAsia" w:cstheme="minorEastAsia"/>
                <w:spacing w:val="4"/>
                <w:sz w:val="15"/>
                <w:szCs w:val="15"/>
                <w:lang w:val="en-US" w:eastAsia="zh-CN"/>
              </w:rPr>
            </w:pPr>
          </w:p>
        </w:tc>
      </w:tr>
    </w:tbl>
    <w:p w14:paraId="14CDE135">
      <w:pPr>
        <w:rPr>
          <w:rFonts w:hint="eastAsia" w:asciiTheme="minorEastAsia" w:hAnsiTheme="minorEastAsia" w:eastAsiaTheme="minorEastAsia" w:cstheme="minorEastAsia"/>
          <w:b w:val="0"/>
          <w:bCs w:val="0"/>
          <w:spacing w:val="1"/>
          <w:sz w:val="18"/>
          <w:szCs w:val="18"/>
          <w:lang w:val="en-US" w:eastAsia="zh-CN"/>
        </w:rPr>
      </w:pPr>
    </w:p>
    <w:sectPr>
      <w:footerReference r:id="rId3" w:type="default"/>
      <w:pgSz w:w="16838" w:h="11906" w:orient="landscape"/>
      <w:pgMar w:top="1588" w:right="2098" w:bottom="1474" w:left="1985"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8352CF60-69D6-41B8-BCBA-BB131CFF762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1991E1D-23BA-43E2-94B7-707D4E143AEA}"/>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中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embedRegular r:id="rId3" w:fontKey="{B2B59C27-C41B-4AE0-A864-E2ADFB6C76EE}"/>
  </w:font>
  <w:font w:name="汉仪综艺体简">
    <w:panose1 w:val="02010600000101010101"/>
    <w:charset w:val="86"/>
    <w:family w:val="auto"/>
    <w:pitch w:val="default"/>
    <w:sig w:usb0="00000001" w:usb1="080E0800" w:usb2="00000002"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5B5C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689435">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7689435">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44873"/>
    <w:multiLevelType w:val="singleLevel"/>
    <w:tmpl w:val="D4244873"/>
    <w:lvl w:ilvl="0" w:tentative="0">
      <w:start w:val="1"/>
      <w:numFmt w:val="chineseCounting"/>
      <w:suff w:val="nothing"/>
      <w:lvlText w:val="（%1）"/>
      <w:lvlJc w:val="left"/>
      <w:rPr>
        <w:rFonts w:hint="eastAsia"/>
      </w:rPr>
    </w:lvl>
  </w:abstractNum>
  <w:abstractNum w:abstractNumId="1">
    <w:nsid w:val="DA29EB4E"/>
    <w:multiLevelType w:val="singleLevel"/>
    <w:tmpl w:val="DA29EB4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yNTg0NmQ3ZmIzODhjNGZiMGE1YTA4ZDFhOTBiZWQifQ=="/>
  </w:docVars>
  <w:rsids>
    <w:rsidRoot w:val="00880869"/>
    <w:rsid w:val="00192DD6"/>
    <w:rsid w:val="002402B7"/>
    <w:rsid w:val="00536A9D"/>
    <w:rsid w:val="00566489"/>
    <w:rsid w:val="00795AF1"/>
    <w:rsid w:val="00880869"/>
    <w:rsid w:val="00A33866"/>
    <w:rsid w:val="00B22A39"/>
    <w:rsid w:val="00BC3529"/>
    <w:rsid w:val="00C24EDB"/>
    <w:rsid w:val="00D75F36"/>
    <w:rsid w:val="00E3066D"/>
    <w:rsid w:val="00EF0047"/>
    <w:rsid w:val="00F27A1A"/>
    <w:rsid w:val="01312D03"/>
    <w:rsid w:val="05EE4D5E"/>
    <w:rsid w:val="0FEB602A"/>
    <w:rsid w:val="14252417"/>
    <w:rsid w:val="16EF0A61"/>
    <w:rsid w:val="17E0104B"/>
    <w:rsid w:val="18EF45F9"/>
    <w:rsid w:val="25D86356"/>
    <w:rsid w:val="28FF7DAE"/>
    <w:rsid w:val="2E4740C8"/>
    <w:rsid w:val="30BE3F10"/>
    <w:rsid w:val="37986A75"/>
    <w:rsid w:val="3AA65EB1"/>
    <w:rsid w:val="3E33045B"/>
    <w:rsid w:val="404A60AA"/>
    <w:rsid w:val="462F3D73"/>
    <w:rsid w:val="4BB02062"/>
    <w:rsid w:val="4CB13B3B"/>
    <w:rsid w:val="53205222"/>
    <w:rsid w:val="5CD03965"/>
    <w:rsid w:val="683A7585"/>
    <w:rsid w:val="69334DEF"/>
    <w:rsid w:val="6FCC6177"/>
    <w:rsid w:val="787C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Date"/>
    <w:basedOn w:val="1"/>
    <w:next w:val="1"/>
    <w:link w:val="16"/>
    <w:semiHidden/>
    <w:unhideWhenUsed/>
    <w:qFormat/>
    <w:uiPriority w:val="99"/>
    <w:pPr>
      <w:ind w:left="100" w:leftChars="2500"/>
    </w:pPr>
  </w:style>
  <w:style w:type="paragraph" w:styleId="4">
    <w:name w:val="Body Text Indent 2"/>
    <w:basedOn w:val="1"/>
    <w:link w:val="13"/>
    <w:semiHidden/>
    <w:unhideWhenUsed/>
    <w:qFormat/>
    <w:uiPriority w:val="99"/>
    <w:pPr>
      <w:spacing w:after="120" w:line="480" w:lineRule="auto"/>
      <w:ind w:left="420" w:leftChars="200"/>
    </w:p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Hyperlink"/>
    <w:basedOn w:val="10"/>
    <w:unhideWhenUsed/>
    <w:uiPriority w:val="99"/>
    <w:rPr>
      <w:color w:val="000000"/>
      <w:u w:val="none"/>
    </w:rPr>
  </w:style>
  <w:style w:type="character" w:customStyle="1" w:styleId="13">
    <w:name w:val="正文文本缩进 2 Char"/>
    <w:basedOn w:val="10"/>
    <w:link w:val="4"/>
    <w:semiHidden/>
    <w:qFormat/>
    <w:uiPriority w:val="99"/>
    <w:rPr>
      <w:rFonts w:ascii="Times New Roman" w:hAnsi="Times New Roman" w:eastAsia="宋体" w:cs="Times New Roman"/>
      <w:szCs w:val="24"/>
    </w:rPr>
  </w:style>
  <w:style w:type="character" w:customStyle="1" w:styleId="14">
    <w:name w:val="页眉 Char"/>
    <w:basedOn w:val="10"/>
    <w:link w:val="6"/>
    <w:qFormat/>
    <w:uiPriority w:val="99"/>
    <w:rPr>
      <w:rFonts w:ascii="Times New Roman" w:hAnsi="Times New Roman" w:eastAsia="宋体" w:cs="Times New Roman"/>
      <w:sz w:val="18"/>
      <w:szCs w:val="18"/>
    </w:rPr>
  </w:style>
  <w:style w:type="character" w:customStyle="1" w:styleId="15">
    <w:name w:val="页脚 Char"/>
    <w:basedOn w:val="10"/>
    <w:link w:val="5"/>
    <w:qFormat/>
    <w:uiPriority w:val="99"/>
    <w:rPr>
      <w:rFonts w:ascii="Times New Roman" w:hAnsi="Times New Roman" w:eastAsia="宋体" w:cs="Times New Roman"/>
      <w:sz w:val="18"/>
      <w:szCs w:val="18"/>
    </w:rPr>
  </w:style>
  <w:style w:type="character" w:customStyle="1" w:styleId="16">
    <w:name w:val="日期 Char"/>
    <w:basedOn w:val="10"/>
    <w:link w:val="3"/>
    <w:semiHidden/>
    <w:qFormat/>
    <w:uiPriority w:val="99"/>
    <w:rPr>
      <w:rFonts w:ascii="Times New Roman" w:hAnsi="Times New Roman" w:eastAsia="宋体" w:cs="Times New Roman"/>
      <w:szCs w:val="24"/>
    </w:rPr>
  </w:style>
  <w:style w:type="paragraph" w:customStyle="1" w:styleId="17">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170</Pages>
  <Words>886</Words>
  <Characters>892</Characters>
  <Lines>1</Lines>
  <Paragraphs>1</Paragraphs>
  <TotalTime>17</TotalTime>
  <ScaleCrop>false</ScaleCrop>
  <LinksUpToDate>false</LinksUpToDate>
  <CharactersWithSpaces>894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2024-02-20T04:08:00Z</dcterms:created>
  <dc:creator>李红霞</dc:creator>
  <cp:lastModifiedBy>309</cp:lastModifiedBy>
  <cp:lastPrinted>2024-09-25T01:25:00Z</cp:lastPrinted>
  <dcterms:modified xsi:type="dcterms:W3CDTF">2024-12-01T06:05:19Z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6B561069DB1C4E838B844883E3E59B26_13</vt:lpwstr>
  </property>
</Properties>
</file>