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bookmarkStart w:id="0" w:name="_GoBack"/>
      <w:bookmarkEnd w:id="0"/>
      <w:r>
        <w:rPr>
          <w:rFonts w:hint="eastAsia" w:ascii="方正小标宋简体" w:hAnsi="方正小标宋简体" w:eastAsia="方正小标宋简体" w:cs="方正小标宋简体"/>
          <w:b/>
          <w:bCs/>
          <w:spacing w:val="0"/>
          <w:sz w:val="44"/>
          <w:szCs w:val="44"/>
          <w:lang w:val="en-US" w:eastAsia="zh-CN"/>
        </w:rPr>
        <w:t>甘州区</w:t>
      </w:r>
      <w:r>
        <w:rPr>
          <w:rFonts w:hint="eastAsia" w:ascii="方正小标宋简体" w:hAnsi="方正小标宋简体" w:eastAsia="方正小标宋简体" w:cs="方正小标宋简体"/>
          <w:b/>
          <w:bCs/>
          <w:spacing w:val="0"/>
          <w:sz w:val="44"/>
          <w:szCs w:val="44"/>
        </w:rPr>
        <w:t>科学技术局</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bCs/>
          <w:spacing w:val="0"/>
          <w:sz w:val="44"/>
          <w:szCs w:val="44"/>
        </w:rPr>
        <w:t>关于开展2023年拟申报高新技术企业和</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bCs/>
          <w:spacing w:val="0"/>
          <w:sz w:val="44"/>
          <w:szCs w:val="44"/>
        </w:rPr>
        <w:t>省级科技创新型企业摸底调查工作的通知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w w:val="90"/>
          <w:sz w:val="32"/>
          <w:szCs w:val="32"/>
          <w:lang w:val="en-US" w:eastAsia="zh-CN"/>
        </w:rPr>
        <w:t>各乡镇人民政府，</w:t>
      </w:r>
      <w:r>
        <w:rPr>
          <w:rFonts w:hint="eastAsia" w:ascii="仿宋_GB2312" w:hAnsi="仿宋_GB2312" w:eastAsia="仿宋_GB2312" w:cs="仿宋_GB2312"/>
          <w:w w:val="90"/>
          <w:sz w:val="32"/>
          <w:szCs w:val="32"/>
          <w:lang w:eastAsia="zh-CN"/>
        </w:rPr>
        <w:t>区属各部门、</w:t>
      </w:r>
      <w:r>
        <w:rPr>
          <w:rFonts w:hint="eastAsia" w:ascii="仿宋_GB2312" w:hAnsi="仿宋_GB2312" w:eastAsia="仿宋_GB2312" w:cs="仿宋_GB2312"/>
          <w:w w:val="90"/>
          <w:sz w:val="32"/>
          <w:szCs w:val="32"/>
          <w:lang w:val="en-US" w:eastAsia="zh-CN"/>
        </w:rPr>
        <w:t>单位，张掖经济技术开发区管委会</w:t>
      </w:r>
      <w:r>
        <w:rPr>
          <w:rFonts w:hint="eastAsia" w:ascii="仿宋_GB2312" w:hAnsi="仿宋_GB2312" w:eastAsia="仿宋_GB2312" w:cs="仿宋_GB2312"/>
          <w:w w:val="9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为全面完成2023年度强科技行动指标任务，做好我区2023 年度高新技术企业和省级科技创新型企业申报认定工作，现就组织开展2023年度拟申报高新技术企业和省级科技创新型企业摸底调查工作有关事项通知如下：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黑体" w:hAnsi="黑体" w:eastAsia="黑体" w:cs="黑体"/>
          <w:snapToGrid/>
          <w:spacing w:val="0"/>
          <w:kern w:val="2"/>
          <w:sz w:val="32"/>
          <w:szCs w:val="32"/>
          <w:lang w:val="en-US" w:eastAsia="zh-CN" w:bidi="ar-SA"/>
        </w:rPr>
      </w:pPr>
      <w:r>
        <w:rPr>
          <w:rFonts w:hint="eastAsia" w:ascii="黑体" w:hAnsi="黑体" w:eastAsia="黑体" w:cs="黑体"/>
          <w:snapToGrid/>
          <w:spacing w:val="0"/>
          <w:kern w:val="2"/>
          <w:sz w:val="32"/>
          <w:szCs w:val="32"/>
          <w:lang w:val="en-US" w:eastAsia="zh-CN" w:bidi="ar-SA"/>
        </w:rPr>
        <w:t>一、摸底时间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2023年3月13日至2023年3月17日。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黑体" w:hAnsi="黑体" w:eastAsia="黑体" w:cs="黑体"/>
          <w:snapToGrid/>
          <w:spacing w:val="0"/>
          <w:kern w:val="2"/>
          <w:sz w:val="32"/>
          <w:szCs w:val="32"/>
          <w:lang w:val="en-US" w:eastAsia="zh-CN" w:bidi="ar-SA"/>
        </w:rPr>
      </w:pPr>
      <w:r>
        <w:rPr>
          <w:rFonts w:hint="eastAsia" w:ascii="黑体" w:hAnsi="黑体" w:eastAsia="黑体" w:cs="黑体"/>
          <w:snapToGrid/>
          <w:spacing w:val="0"/>
          <w:kern w:val="2"/>
          <w:sz w:val="32"/>
          <w:szCs w:val="32"/>
          <w:lang w:val="en-US" w:eastAsia="zh-CN" w:bidi="ar-SA"/>
        </w:rPr>
        <w:t>二、重点对象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1.有意向申报2023年高新技术企业和省级科技创新型企业</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的企业（需完成2023年科技型中小企业评价入库）；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2.2023年到期需重新认定的18家高新技术企业；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3.有效期内的20家省级科技创新型企业；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4.2022年入库的76家科技型中小企业。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黑体" w:hAnsi="黑体" w:eastAsia="黑体" w:cs="黑体"/>
          <w:snapToGrid/>
          <w:spacing w:val="0"/>
          <w:kern w:val="2"/>
          <w:sz w:val="32"/>
          <w:szCs w:val="32"/>
          <w:lang w:val="en-US" w:eastAsia="zh-CN" w:bidi="ar-SA"/>
        </w:rPr>
      </w:pPr>
      <w:r>
        <w:rPr>
          <w:rFonts w:hint="eastAsia" w:ascii="黑体" w:hAnsi="黑体" w:eastAsia="黑体" w:cs="黑体"/>
          <w:snapToGrid/>
          <w:spacing w:val="0"/>
          <w:kern w:val="2"/>
          <w:sz w:val="32"/>
          <w:szCs w:val="32"/>
          <w:lang w:val="en-US" w:eastAsia="zh-CN" w:bidi="ar-SA"/>
        </w:rPr>
        <w:t>三、工作要求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1.各相关部门务必高度重视，明确责任领导和具体责任人，并配备业务能力强，政策水平高的工作人员，组成工作专班，深入企业开展摸底调查工作，全面了解掌握辖区内企业情况。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w:t>
      </w:r>
      <w:r>
        <w:rPr>
          <w:rFonts w:hint="eastAsia" w:ascii="仿宋_GB2312" w:hAnsi="仿宋_GB2312" w:eastAsia="仿宋_GB2312" w:cs="仿宋_GB2312"/>
          <w:sz w:val="32"/>
          <w:szCs w:val="32"/>
          <w:lang w:val="en-US" w:eastAsia="zh-CN"/>
        </w:rPr>
        <w:t>各相关部门</w:t>
      </w:r>
      <w:r>
        <w:rPr>
          <w:rFonts w:hint="eastAsia" w:ascii="仿宋_GB2312" w:hAnsi="仿宋_GB2312" w:eastAsia="仿宋_GB2312" w:cs="仿宋_GB2312"/>
          <w:snapToGrid/>
          <w:spacing w:val="0"/>
          <w:kern w:val="2"/>
          <w:sz w:val="32"/>
          <w:szCs w:val="32"/>
          <w:lang w:val="en-US" w:eastAsia="zh-CN" w:bidi="ar-SA"/>
        </w:rPr>
        <w:t>要进一步完善协同机制，加强对相关企业的潜力挖掘，对基本符合条件的相关企业进行政策引导，并列入培育计划。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default"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3.</w:t>
      </w:r>
      <w:r>
        <w:rPr>
          <w:rFonts w:hint="eastAsia" w:ascii="仿宋_GB2312" w:hAnsi="仿宋_GB2312" w:eastAsia="仿宋_GB2312" w:cs="仿宋_GB2312"/>
          <w:sz w:val="32"/>
          <w:szCs w:val="32"/>
          <w:lang w:val="en-US" w:eastAsia="zh-CN"/>
        </w:rPr>
        <w:t>各相关部门要充分认识科技型企业是申报科技项目和争取科技资金的必备条件之一，根据工作职责抓紧时间排查摸底，督促符合条件的企业</w:t>
      </w:r>
      <w:r>
        <w:rPr>
          <w:rFonts w:hint="eastAsia" w:ascii="仿宋_GB2312" w:hAnsi="仿宋_GB2312" w:eastAsia="仿宋_GB2312" w:cs="仿宋_GB2312"/>
          <w:snapToGrid/>
          <w:spacing w:val="0"/>
          <w:kern w:val="2"/>
          <w:sz w:val="32"/>
          <w:szCs w:val="32"/>
          <w:lang w:val="en-US" w:eastAsia="zh-CN" w:bidi="ar-SA"/>
        </w:rPr>
        <w:t>填报《2023年拟申报高新技术企业名单汇总表》（附件4）和《2023年拟申报省级科技创新型企业名单汇总表》（附件5)。并于2023年3月17日前经分管领导签字和加盖公章后，将纸质版和电子版报送至甘州区科学技术局403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 xml:space="preserve">联系人：刘义贤  0936-8625162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206" w:firstLineChars="1002"/>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18093627791（微信、钉钉同号）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附件：1.2023年到期需重新认定的18家高新技术企业；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2.有效期内的20家省级科技创新型企业；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3.2022年入库的76家科技型中小企业；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4.2023年拟申报高新技术企业名单汇总表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9" w:firstLineChars="503"/>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5.2023年拟申报省级科技创新型企业名单汇总表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napToGrid/>
          <w:spacing w:val="0"/>
          <w:kern w:val="2"/>
          <w:sz w:val="32"/>
          <w:szCs w:val="32"/>
          <w:lang w:val="en-US" w:eastAsia="zh-CN" w:bidi="ar-SA"/>
        </w:rPr>
      </w:pPr>
      <w:r>
        <w:rPr>
          <w:rFonts w:hint="eastAsia"/>
        </w:rPr>
        <w:drawing>
          <wp:anchor distT="0" distB="0" distL="114300" distR="114300" simplePos="0" relativeHeight="251659264" behindDoc="1" locked="0" layoutInCell="1" allowOverlap="1">
            <wp:simplePos x="0" y="0"/>
            <wp:positionH relativeFrom="column">
              <wp:posOffset>3643630</wp:posOffset>
            </wp:positionH>
            <wp:positionV relativeFrom="paragraph">
              <wp:posOffset>29210</wp:posOffset>
            </wp:positionV>
            <wp:extent cx="1486535" cy="1486535"/>
            <wp:effectExtent l="0" t="0" r="18415" b="18415"/>
            <wp:wrapNone/>
            <wp:docPr id="3" name="图片 4" descr="科技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科技局"/>
                    <pic:cNvPicPr>
                      <a:picLocks noChangeAspect="1"/>
                    </pic:cNvPicPr>
                  </pic:nvPicPr>
                  <pic:blipFill>
                    <a:blip r:embed="rId7"/>
                    <a:stretch>
                      <a:fillRect/>
                    </a:stretch>
                  </pic:blipFill>
                  <pic:spPr>
                    <a:xfrm>
                      <a:off x="1548130" y="3725545"/>
                      <a:ext cx="1486535" cy="1486535"/>
                    </a:xfrm>
                    <a:prstGeom prst="rect">
                      <a:avLst/>
                    </a:prstGeom>
                    <a:noFill/>
                    <a:ln>
                      <a:noFill/>
                    </a:ln>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仿宋_GB2312" w:hAnsi="仿宋_GB2312" w:eastAsia="仿宋_GB2312" w:cs="仿宋_GB2312"/>
          <w:snapToGrid/>
          <w:spacing w:val="0"/>
          <w:kern w:val="2"/>
          <w:sz w:val="32"/>
          <w:szCs w:val="32"/>
          <w:lang w:val="en-US" w:eastAsia="zh-CN" w:bidi="ar-SA"/>
        </w:rPr>
      </w:pPr>
      <w:r>
        <w:rPr>
          <w:rFonts w:hint="eastAsia" w:ascii="仿宋_GB2312" w:hAnsi="仿宋_GB2312" w:eastAsia="仿宋_GB2312" w:cs="仿宋_GB2312"/>
          <w:snapToGrid/>
          <w:spacing w:val="0"/>
          <w:kern w:val="2"/>
          <w:sz w:val="32"/>
          <w:szCs w:val="32"/>
          <w:lang w:val="en-US" w:eastAsia="zh-CN" w:bidi="ar-SA"/>
        </w:rPr>
        <w:t xml:space="preserve">                               甘州区科学技术局    </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spacing w:val="0"/>
          <w:lang w:val="en-US"/>
        </w:rPr>
      </w:pPr>
      <w:r>
        <w:rPr>
          <w:rFonts w:hint="eastAsia" w:ascii="仿宋_GB2312" w:hAnsi="仿宋_GB2312" w:eastAsia="仿宋_GB2312" w:cs="仿宋_GB2312"/>
          <w:snapToGrid/>
          <w:spacing w:val="0"/>
          <w:kern w:val="2"/>
          <w:sz w:val="32"/>
          <w:szCs w:val="32"/>
          <w:lang w:val="en-US" w:eastAsia="zh-CN" w:bidi="ar-SA"/>
        </w:rPr>
        <w:t xml:space="preserve">                               2023年3月13日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7"/>
          <w:w w:val="100"/>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7"/>
          <w:w w:val="100"/>
          <w:sz w:val="32"/>
          <w:szCs w:val="32"/>
        </w:rPr>
      </w:pPr>
      <w:r>
        <w:rPr>
          <w:rFonts w:hint="eastAsia" w:ascii="黑体" w:hAnsi="黑体" w:eastAsia="黑体" w:cs="黑体"/>
          <w:spacing w:val="17"/>
          <w:w w:val="100"/>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7"/>
          <w:w w:val="100"/>
          <w:sz w:val="40"/>
          <w:szCs w:val="40"/>
        </w:rPr>
      </w:pPr>
      <w:r>
        <w:rPr>
          <w:rFonts w:hint="eastAsia" w:ascii="方正小标宋简体" w:hAnsi="方正小标宋简体" w:eastAsia="方正小标宋简体" w:cs="方正小标宋简体"/>
          <w:b/>
          <w:bCs/>
          <w:spacing w:val="-7"/>
          <w:w w:val="100"/>
          <w:sz w:val="40"/>
          <w:szCs w:val="40"/>
          <w:lang w:val="en-US" w:eastAsia="zh-CN"/>
        </w:rPr>
        <w:t>甘州区</w:t>
      </w:r>
      <w:r>
        <w:rPr>
          <w:rFonts w:hint="eastAsia" w:ascii="方正小标宋简体" w:hAnsi="方正小标宋简体" w:eastAsia="方正小标宋简体" w:cs="方正小标宋简体"/>
          <w:b/>
          <w:bCs/>
          <w:spacing w:val="-7"/>
          <w:w w:val="100"/>
          <w:sz w:val="40"/>
          <w:szCs w:val="40"/>
        </w:rPr>
        <w:t>2023年高新技术企业</w:t>
      </w:r>
      <w:r>
        <w:rPr>
          <w:rFonts w:hint="eastAsia" w:ascii="方正小标宋简体" w:hAnsi="方正小标宋简体" w:eastAsia="方正小标宋简体" w:cs="方正小标宋简体"/>
          <w:b/>
          <w:bCs/>
          <w:spacing w:val="-7"/>
          <w:w w:val="100"/>
          <w:sz w:val="40"/>
          <w:szCs w:val="40"/>
          <w:lang w:val="en-US" w:eastAsia="zh-CN"/>
        </w:rPr>
        <w:t>有效期到期企业</w:t>
      </w:r>
      <w:r>
        <w:rPr>
          <w:rFonts w:hint="eastAsia" w:ascii="方正小标宋简体" w:hAnsi="方正小标宋简体" w:eastAsia="方正小标宋简体" w:cs="方正小标宋简体"/>
          <w:b/>
          <w:bCs/>
          <w:spacing w:val="-7"/>
          <w:w w:val="100"/>
          <w:sz w:val="40"/>
          <w:szCs w:val="40"/>
        </w:rPr>
        <w:t>统计表</w:t>
      </w:r>
    </w:p>
    <w:p>
      <w:pPr>
        <w:pStyle w:val="2"/>
        <w:keepNext w:val="0"/>
        <w:keepLines w:val="0"/>
        <w:pageBreakBefore w:val="0"/>
        <w:widowControl/>
        <w:kinsoku w:val="0"/>
        <w:wordWrap/>
        <w:overflowPunct/>
        <w:topLinePunct w:val="0"/>
        <w:autoSpaceDE w:val="0"/>
        <w:autoSpaceDN w:val="0"/>
        <w:bidi w:val="0"/>
        <w:adjustRightInd w:val="0"/>
        <w:snapToGrid w:val="0"/>
        <w:spacing w:after="0" w:afterLines="0" w:line="560" w:lineRule="exact"/>
        <w:textAlignment w:val="baseline"/>
        <w:rPr>
          <w:rFonts w:hint="eastAsia" w:ascii="仿宋_GB2312" w:hAnsi="仿宋_GB2312" w:eastAsia="仿宋_GB2312" w:cs="仿宋_GB2312"/>
          <w:b/>
          <w:bCs/>
          <w:sz w:val="24"/>
          <w:szCs w:val="24"/>
        </w:rPr>
      </w:pPr>
    </w:p>
    <w:tbl>
      <w:tblPr>
        <w:tblStyle w:val="10"/>
        <w:tblW w:w="8759"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
        <w:gridCol w:w="1194"/>
        <w:gridCol w:w="5208"/>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95"/>
              <w:jc w:val="both"/>
              <w:textAlignment w:val="baseline"/>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6"/>
                <w:sz w:val="21"/>
                <w:szCs w:val="21"/>
              </w:rPr>
              <w:t>序号</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3"/>
                <w:sz w:val="21"/>
                <w:szCs w:val="21"/>
              </w:rPr>
              <w:t>县区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055"/>
              <w:jc w:val="both"/>
              <w:textAlignment w:val="baseline"/>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企业名称</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489"/>
              <w:textAlignment w:val="baseline"/>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2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甘肃河西制药有限责任公司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1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甘肃集优品网络科技有限公司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1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甘肃飞碟云科技有限责任公司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90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张掖市弘升电子技术有限责任公司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1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张掖市金盛中药饮片有限公司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69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张掖市德光农业科技开发有限责任公司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2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甘肃昆仑生化有限责任公司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2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张掖兰标生物科技有限公司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5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11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张掖市玉鑫化工有限责任公司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10</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42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甘肃飞宇建材有限公司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11</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32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张掖市大弓农化有限公司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12</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79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张掖市格瑞尔生物科技有限责任公司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13</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58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张掖市银杏林中药饮片加工有限责任公司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14</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2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甘肃鸿泰种业股份有限公司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15</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42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甘肃远大节水有限公司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16</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213"/>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张掖贯党珍稀菇业有限公司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17</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00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甘肃万通农业科技开发有限公司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75"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304"/>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18</w:t>
            </w:r>
          </w:p>
        </w:tc>
        <w:tc>
          <w:tcPr>
            <w:tcW w:w="1194"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241"/>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208"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002"/>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张掖市金农源生物科技有限公司</w:t>
            </w:r>
          </w:p>
        </w:tc>
        <w:tc>
          <w:tcPr>
            <w:tcW w:w="1482" w:type="dxa"/>
            <w:noWrap w:val="0"/>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21"/>
                <w:szCs w:val="21"/>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7"/>
          <w:w w:val="100"/>
          <w:sz w:val="32"/>
          <w:szCs w:val="32"/>
        </w:rPr>
      </w:pPr>
      <w:r>
        <w:rPr>
          <w:rFonts w:hint="eastAsia" w:ascii="黑体" w:hAnsi="黑体" w:eastAsia="黑体" w:cs="黑体"/>
          <w:spacing w:val="17"/>
          <w:w w:val="100"/>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456"/>
        <w:textAlignment w:val="baseline"/>
        <w:rPr>
          <w:rFonts w:hint="eastAsia" w:ascii="方正小标宋简体" w:hAnsi="方正小标宋简体" w:eastAsia="方正小标宋简体" w:cs="方正小标宋简体"/>
          <w:b/>
          <w:bCs/>
          <w:spacing w:val="-10"/>
          <w:w w:val="100"/>
          <w:sz w:val="44"/>
          <w:szCs w:val="44"/>
        </w:rPr>
      </w:pPr>
      <w:r>
        <w:rPr>
          <w:rFonts w:hint="eastAsia" w:ascii="方正小标宋简体" w:hAnsi="方正小标宋简体" w:eastAsia="方正小标宋简体" w:cs="方正小标宋简体"/>
          <w:b/>
          <w:bCs/>
          <w:spacing w:val="-10"/>
          <w:w w:val="100"/>
          <w:sz w:val="44"/>
          <w:szCs w:val="44"/>
          <w:lang w:val="en-US" w:eastAsia="zh-CN"/>
        </w:rPr>
        <w:t>甘州区</w:t>
      </w:r>
      <w:r>
        <w:rPr>
          <w:rFonts w:hint="eastAsia" w:ascii="方正小标宋简体" w:hAnsi="方正小标宋简体" w:eastAsia="方正小标宋简体" w:cs="方正小标宋简体"/>
          <w:b/>
          <w:bCs/>
          <w:spacing w:val="-10"/>
          <w:w w:val="100"/>
          <w:sz w:val="44"/>
          <w:szCs w:val="44"/>
        </w:rPr>
        <w:t>有效期内省级科技创新型企业统计表</w:t>
      </w:r>
    </w:p>
    <w:p>
      <w:pPr>
        <w:pStyle w:val="2"/>
        <w:rPr>
          <w:rFonts w:hint="eastAsia"/>
        </w:rPr>
      </w:pPr>
    </w:p>
    <w:tbl>
      <w:tblPr>
        <w:tblStyle w:val="10"/>
        <w:tblW w:w="8437"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1149"/>
        <w:gridCol w:w="5011"/>
        <w:gridCol w:w="14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841" w:type="dxa"/>
            <w:noWrap w:val="0"/>
            <w:vAlign w:val="top"/>
          </w:tcPr>
          <w:p>
            <w:pPr>
              <w:spacing w:before="124" w:line="221" w:lineRule="auto"/>
              <w:ind w:left="194"/>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6"/>
                <w:sz w:val="21"/>
                <w:szCs w:val="21"/>
              </w:rPr>
              <w:t>序号</w:t>
            </w:r>
          </w:p>
        </w:tc>
        <w:tc>
          <w:tcPr>
            <w:tcW w:w="1149" w:type="dxa"/>
            <w:noWrap w:val="0"/>
            <w:vAlign w:val="top"/>
          </w:tcPr>
          <w:p>
            <w:pPr>
              <w:spacing w:before="128" w:line="224" w:lineRule="auto"/>
              <w:ind w:left="350"/>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9"/>
                <w:sz w:val="21"/>
                <w:szCs w:val="21"/>
              </w:rPr>
              <w:t>县区</w:t>
            </w:r>
          </w:p>
        </w:tc>
        <w:tc>
          <w:tcPr>
            <w:tcW w:w="5011" w:type="dxa"/>
            <w:noWrap w:val="0"/>
            <w:vAlign w:val="top"/>
          </w:tcPr>
          <w:p>
            <w:pPr>
              <w:spacing w:before="126" w:line="221" w:lineRule="auto"/>
              <w:ind w:left="2051"/>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2"/>
                <w:sz w:val="21"/>
                <w:szCs w:val="21"/>
              </w:rPr>
              <w:t>企业名称</w:t>
            </w:r>
          </w:p>
        </w:tc>
        <w:tc>
          <w:tcPr>
            <w:tcW w:w="1436" w:type="dxa"/>
            <w:noWrap w:val="0"/>
            <w:vAlign w:val="top"/>
          </w:tcPr>
          <w:p>
            <w:pPr>
              <w:spacing w:before="121" w:line="221" w:lineRule="auto"/>
              <w:ind w:left="501"/>
              <w:rPr>
                <w:rFonts w:hint="eastAsia" w:ascii="仿宋_GB2312" w:hAnsi="仿宋_GB2312" w:eastAsia="仿宋_GB2312" w:cs="仿宋_GB2312"/>
                <w:b/>
                <w:bCs/>
                <w:sz w:val="21"/>
                <w:szCs w:val="21"/>
              </w:rPr>
            </w:pPr>
            <w:r>
              <w:rPr>
                <w:rFonts w:hint="eastAsia" w:ascii="仿宋_GB2312" w:hAnsi="仿宋_GB2312" w:eastAsia="仿宋_GB2312" w:cs="仿宋_GB2312"/>
                <w:b/>
                <w:bCs/>
                <w:spacing w:val="-5"/>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1" w:line="184"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49" w:type="dxa"/>
            <w:noWrap w:val="0"/>
            <w:vAlign w:val="top"/>
          </w:tcPr>
          <w:p>
            <w:pPr>
              <w:spacing w:before="117"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7" w:line="219" w:lineRule="auto"/>
              <w:ind w:left="79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张掖市新大地农业科技有限责任公司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1" w:type="dxa"/>
            <w:noWrap w:val="0"/>
            <w:vAlign w:val="top"/>
          </w:tcPr>
          <w:p>
            <w:pPr>
              <w:spacing w:before="173"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49" w:type="dxa"/>
            <w:noWrap w:val="0"/>
            <w:vAlign w:val="top"/>
          </w:tcPr>
          <w:p>
            <w:pPr>
              <w:spacing w:before="118"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9" w:line="219" w:lineRule="auto"/>
              <w:ind w:left="100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张掖至翔电子商务有限责任公司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41" w:type="dxa"/>
            <w:noWrap w:val="0"/>
            <w:vAlign w:val="top"/>
          </w:tcPr>
          <w:p>
            <w:pPr>
              <w:spacing w:before="173"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49" w:type="dxa"/>
            <w:noWrap w:val="0"/>
            <w:vAlign w:val="top"/>
          </w:tcPr>
          <w:p>
            <w:pPr>
              <w:spacing w:before="118"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8" w:line="219"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甘肃阳创电子科技有限公司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1" w:type="dxa"/>
            <w:noWrap w:val="0"/>
            <w:vAlign w:val="top"/>
          </w:tcPr>
          <w:p>
            <w:pPr>
              <w:spacing w:before="173"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49" w:type="dxa"/>
            <w:noWrap w:val="0"/>
            <w:vAlign w:val="top"/>
          </w:tcPr>
          <w:p>
            <w:pPr>
              <w:spacing w:before="118"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8" w:line="219"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甘肃玉源种业股份有限公司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4" w:line="182"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149" w:type="dxa"/>
            <w:noWrap w:val="0"/>
            <w:vAlign w:val="top"/>
          </w:tcPr>
          <w:p>
            <w:pPr>
              <w:spacing w:before="118"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9" w:line="219" w:lineRule="auto"/>
              <w:ind w:left="11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张掖市润田农牧开发有限公司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4"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149" w:type="dxa"/>
            <w:noWrap w:val="0"/>
            <w:vAlign w:val="top"/>
          </w:tcPr>
          <w:p>
            <w:pPr>
              <w:spacing w:before="119"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9" w:line="219" w:lineRule="auto"/>
              <w:ind w:left="100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w:t>
            </w:r>
            <w:r>
              <w:rPr>
                <w:rFonts w:hint="eastAsia" w:ascii="仿宋_GB2312" w:hAnsi="仿宋_GB2312" w:eastAsia="仿宋_GB2312" w:cs="仿宋_GB2312"/>
                <w:spacing w:val="2"/>
                <w:sz w:val="21"/>
                <w:szCs w:val="21"/>
                <w:lang w:val="en-US" w:eastAsia="zh-CN"/>
              </w:rPr>
              <w:t>犇牛</w:t>
            </w:r>
            <w:r>
              <w:rPr>
                <w:rFonts w:hint="eastAsia" w:ascii="仿宋_GB2312" w:hAnsi="仿宋_GB2312" w:eastAsia="仿宋_GB2312" w:cs="仿宋_GB2312"/>
                <w:spacing w:val="2"/>
                <w:sz w:val="21"/>
                <w:szCs w:val="21"/>
              </w:rPr>
              <w:t>农牧机械制造有限公司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841" w:type="dxa"/>
            <w:noWrap w:val="0"/>
            <w:vAlign w:val="top"/>
          </w:tcPr>
          <w:p>
            <w:pPr>
              <w:spacing w:before="176" w:line="182"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49" w:type="dxa"/>
            <w:noWrap w:val="0"/>
            <w:vAlign w:val="top"/>
          </w:tcPr>
          <w:p>
            <w:pPr>
              <w:spacing w:before="120"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0" w:line="219" w:lineRule="auto"/>
              <w:ind w:left="142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甘肃丹云科技有限公司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5"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149" w:type="dxa"/>
            <w:noWrap w:val="0"/>
            <w:vAlign w:val="top"/>
          </w:tcPr>
          <w:p>
            <w:pPr>
              <w:spacing w:before="120"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0" w:line="219"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甘肃千宇智能科技有限公司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6" w:line="183" w:lineRule="auto"/>
              <w:ind w:left="35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149" w:type="dxa"/>
            <w:noWrap w:val="0"/>
            <w:vAlign w:val="top"/>
          </w:tcPr>
          <w:p>
            <w:pPr>
              <w:spacing w:before="121"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1" w:line="219" w:lineRule="auto"/>
              <w:ind w:left="100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甘肃前进生物科技发展有限公司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1" w:type="dxa"/>
            <w:noWrap w:val="0"/>
            <w:vAlign w:val="top"/>
          </w:tcPr>
          <w:p>
            <w:pPr>
              <w:spacing w:before="176"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10</w:t>
            </w:r>
          </w:p>
        </w:tc>
        <w:tc>
          <w:tcPr>
            <w:tcW w:w="1149" w:type="dxa"/>
            <w:noWrap w:val="0"/>
            <w:vAlign w:val="top"/>
          </w:tcPr>
          <w:p>
            <w:pPr>
              <w:spacing w:before="122"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2" w:line="219" w:lineRule="auto"/>
              <w:ind w:left="79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甘肃正元安全技术服务有限责任公司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6"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11</w:t>
            </w:r>
          </w:p>
        </w:tc>
        <w:tc>
          <w:tcPr>
            <w:tcW w:w="1149" w:type="dxa"/>
            <w:noWrap w:val="0"/>
            <w:vAlign w:val="top"/>
          </w:tcPr>
          <w:p>
            <w:pPr>
              <w:spacing w:before="122"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2" w:line="219" w:lineRule="auto"/>
              <w:ind w:left="100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张掖广沅环保节能科技有限公司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7"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12</w:t>
            </w:r>
          </w:p>
        </w:tc>
        <w:tc>
          <w:tcPr>
            <w:tcW w:w="1149" w:type="dxa"/>
            <w:noWrap w:val="0"/>
            <w:vAlign w:val="top"/>
          </w:tcPr>
          <w:p>
            <w:pPr>
              <w:spacing w:before="123"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4" w:line="219" w:lineRule="auto"/>
              <w:ind w:left="90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张掖市麒祥轮胎技术开发有限公司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1" w:type="dxa"/>
            <w:noWrap w:val="0"/>
            <w:vAlign w:val="top"/>
          </w:tcPr>
          <w:p>
            <w:pPr>
              <w:spacing w:before="178"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13</w:t>
            </w:r>
          </w:p>
        </w:tc>
        <w:tc>
          <w:tcPr>
            <w:tcW w:w="1149" w:type="dxa"/>
            <w:noWrap w:val="0"/>
            <w:vAlign w:val="top"/>
          </w:tcPr>
          <w:p>
            <w:pPr>
              <w:spacing w:before="124"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5" w:line="219" w:lineRule="auto"/>
              <w:ind w:left="100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张掖市鑫山湖农牧发展有限公司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41" w:type="dxa"/>
            <w:noWrap w:val="0"/>
            <w:vAlign w:val="top"/>
          </w:tcPr>
          <w:p>
            <w:pPr>
              <w:spacing w:before="178"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14</w:t>
            </w:r>
          </w:p>
        </w:tc>
        <w:tc>
          <w:tcPr>
            <w:tcW w:w="1149" w:type="dxa"/>
            <w:noWrap w:val="0"/>
            <w:vAlign w:val="top"/>
          </w:tcPr>
          <w:p>
            <w:pPr>
              <w:spacing w:before="124"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4" w:line="219" w:lineRule="auto"/>
              <w:ind w:left="11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张掖市志成电子科技有限公司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41" w:type="dxa"/>
            <w:noWrap w:val="0"/>
            <w:vAlign w:val="top"/>
          </w:tcPr>
          <w:p>
            <w:pPr>
              <w:spacing w:before="178"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15</w:t>
            </w:r>
          </w:p>
        </w:tc>
        <w:tc>
          <w:tcPr>
            <w:tcW w:w="1149" w:type="dxa"/>
            <w:noWrap w:val="0"/>
            <w:vAlign w:val="top"/>
          </w:tcPr>
          <w:p>
            <w:pPr>
              <w:spacing w:before="124"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3" w:line="218" w:lineRule="auto"/>
              <w:ind w:left="792"/>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甘肃奥谱金肽生物工程技术有限公司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41" w:type="dxa"/>
            <w:noWrap w:val="0"/>
            <w:vAlign w:val="top"/>
          </w:tcPr>
          <w:p>
            <w:pPr>
              <w:spacing w:before="189"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16</w:t>
            </w:r>
          </w:p>
        </w:tc>
        <w:tc>
          <w:tcPr>
            <w:tcW w:w="1149" w:type="dxa"/>
            <w:noWrap w:val="0"/>
            <w:vAlign w:val="top"/>
          </w:tcPr>
          <w:p>
            <w:pPr>
              <w:spacing w:before="135"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35" w:line="219"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甘肃洁升环境产业有限公司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841" w:type="dxa"/>
            <w:noWrap w:val="0"/>
            <w:vAlign w:val="top"/>
          </w:tcPr>
          <w:p>
            <w:pPr>
              <w:spacing w:before="169"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17</w:t>
            </w:r>
          </w:p>
        </w:tc>
        <w:tc>
          <w:tcPr>
            <w:tcW w:w="1149" w:type="dxa"/>
            <w:noWrap w:val="0"/>
            <w:vAlign w:val="top"/>
          </w:tcPr>
          <w:p>
            <w:pPr>
              <w:spacing w:before="115"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16" w:line="219" w:lineRule="auto"/>
              <w:ind w:left="132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张掖市九发食品有限公司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3" w:hRule="atLeast"/>
        </w:trPr>
        <w:tc>
          <w:tcPr>
            <w:tcW w:w="841" w:type="dxa"/>
            <w:noWrap w:val="0"/>
            <w:vAlign w:val="top"/>
          </w:tcPr>
          <w:p>
            <w:pPr>
              <w:spacing w:before="179"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18</w:t>
            </w:r>
          </w:p>
        </w:tc>
        <w:tc>
          <w:tcPr>
            <w:tcW w:w="1149" w:type="dxa"/>
            <w:noWrap w:val="0"/>
            <w:vAlign w:val="top"/>
          </w:tcPr>
          <w:p>
            <w:pPr>
              <w:spacing w:before="125"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4" w:line="218"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甘肃奥宇科技服务有限公司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41" w:type="dxa"/>
            <w:noWrap w:val="0"/>
            <w:vAlign w:val="top"/>
          </w:tcPr>
          <w:p>
            <w:pPr>
              <w:spacing w:before="180" w:line="184"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19</w:t>
            </w:r>
          </w:p>
        </w:tc>
        <w:tc>
          <w:tcPr>
            <w:tcW w:w="1149" w:type="dxa"/>
            <w:noWrap w:val="0"/>
            <w:vAlign w:val="top"/>
          </w:tcPr>
          <w:p>
            <w:pPr>
              <w:spacing w:before="126"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7" w:line="219" w:lineRule="auto"/>
              <w:ind w:left="132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张掖市景盛工贸有限公司</w:t>
            </w:r>
          </w:p>
        </w:tc>
        <w:tc>
          <w:tcPr>
            <w:tcW w:w="1436"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41" w:type="dxa"/>
            <w:noWrap w:val="0"/>
            <w:vAlign w:val="top"/>
          </w:tcPr>
          <w:p>
            <w:pPr>
              <w:spacing w:before="181" w:line="183" w:lineRule="auto"/>
              <w:ind w:left="304"/>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20</w:t>
            </w:r>
          </w:p>
        </w:tc>
        <w:tc>
          <w:tcPr>
            <w:tcW w:w="1149" w:type="dxa"/>
            <w:noWrap w:val="0"/>
            <w:vAlign w:val="top"/>
          </w:tcPr>
          <w:p>
            <w:pPr>
              <w:spacing w:before="126" w:line="219" w:lineRule="auto"/>
              <w:ind w:left="24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甘州区</w:t>
            </w:r>
          </w:p>
        </w:tc>
        <w:tc>
          <w:tcPr>
            <w:tcW w:w="5011" w:type="dxa"/>
            <w:noWrap w:val="0"/>
            <w:vAlign w:val="top"/>
          </w:tcPr>
          <w:p>
            <w:pPr>
              <w:spacing w:before="126" w:line="219" w:lineRule="auto"/>
              <w:ind w:left="1211"/>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甘肃绿松农业发展有限公司</w:t>
            </w:r>
          </w:p>
        </w:tc>
        <w:tc>
          <w:tcPr>
            <w:tcW w:w="1436" w:type="dxa"/>
            <w:noWrap w:val="0"/>
            <w:vAlign w:val="top"/>
          </w:tcPr>
          <w:p>
            <w:pPr>
              <w:rPr>
                <w:rFonts w:hint="eastAsia" w:ascii="仿宋_GB2312" w:hAnsi="仿宋_GB2312" w:eastAsia="仿宋_GB2312" w:cs="仿宋_GB2312"/>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spacing w:val="-20"/>
          <w:w w:val="100"/>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7"/>
          <w:w w:val="100"/>
          <w:sz w:val="32"/>
          <w:szCs w:val="32"/>
          <w:lang w:val="en-US" w:eastAsia="zh-CN"/>
        </w:rPr>
      </w:pPr>
      <w:r>
        <w:rPr>
          <w:rFonts w:hint="eastAsia" w:ascii="黑体" w:hAnsi="黑体" w:eastAsia="黑体" w:cs="黑体"/>
          <w:spacing w:val="17"/>
          <w:w w:val="100"/>
          <w:sz w:val="32"/>
          <w:szCs w:val="32"/>
          <w:lang w:val="en-US" w:eastAsia="zh-CN"/>
        </w:rPr>
        <w:t>附件3</w:t>
      </w:r>
    </w:p>
    <w:p>
      <w:pPr>
        <w:pStyle w:val="2"/>
        <w:ind w:left="0" w:leftChars="0" w:firstLine="0" w:firstLineChars="0"/>
        <w:jc w:val="center"/>
        <w:rPr>
          <w:rFonts w:hint="eastAsia" w:ascii="方正小标宋简体" w:hAnsi="方正小标宋简体" w:eastAsia="方正小标宋简体" w:cs="方正小标宋简体"/>
          <w:b/>
          <w:bCs/>
          <w:spacing w:val="-10"/>
          <w:w w:val="100"/>
          <w:sz w:val="44"/>
          <w:szCs w:val="44"/>
          <w:lang w:val="en-US" w:eastAsia="zh-CN"/>
        </w:rPr>
      </w:pPr>
      <w:r>
        <w:rPr>
          <w:rFonts w:hint="eastAsia" w:ascii="方正小标宋简体" w:hAnsi="方正小标宋简体" w:eastAsia="方正小标宋简体" w:cs="方正小标宋简体"/>
          <w:b/>
          <w:bCs/>
          <w:spacing w:val="-10"/>
          <w:w w:val="100"/>
          <w:sz w:val="44"/>
          <w:szCs w:val="44"/>
          <w:lang w:val="en-US" w:eastAsia="zh-CN"/>
        </w:rPr>
        <w:t>甘州区2022年入库科技型中小企业名单</w:t>
      </w:r>
    </w:p>
    <w:tbl>
      <w:tblPr>
        <w:tblStyle w:val="7"/>
        <w:tblpPr w:leftFromText="180" w:rightFromText="180" w:vertAnchor="text" w:horzAnchor="page" w:tblpX="1779" w:tblpY="325"/>
        <w:tblOverlap w:val="never"/>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1302"/>
        <w:gridCol w:w="5236"/>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序号</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县区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snapToGrid w:val="0"/>
                <w:color w:val="000000"/>
                <w:kern w:val="0"/>
                <w:sz w:val="24"/>
                <w:szCs w:val="24"/>
                <w:u w:val="none"/>
                <w:lang w:val="en-US" w:eastAsia="zh-CN" w:bidi="ar"/>
              </w:rPr>
              <w:t>企业名称</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甘肃集优品网络科技有限公司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张掖市格瑞尔生物科技有限责任公司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甘肃奥谱金肽生物工程技术有限公司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张掖市新大弓农化有限责任公司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甘肃奥林贝尔生物科技集团有限公司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甘肃天业节水有限公司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甘肃河西制药有限责任公司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甘肃沁园环保科技有限公司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甘肃阳创电子科技有限公司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张掖市亚兰生物科技有限公司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甘肃犇牛农牧机械制造有限公司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张掖市志成电子科技有限公司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甘肃奥宇科技服务有限公司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张掖市易农农业科技有限公司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张掖市鑫山湖农牧发展有限公司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张掖市麒祥轮胎技术开发有限公司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张掖苏美仑现代农业科技装备有限责任公司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甘肃正元安全技术服务有限责任公司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甘肃神农水务工程有限公司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张掖祥洪科技发展有限公司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张掖至翔电子商务有限责任公司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张掖聚点网络技术有限责任公司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甘肃誉宇机械科技有限公司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甘肃前进生物科技发展有限公司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张掖祁连药材保健开发研究有限责任公司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创泽智能机器人（甘肃）有限公司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甘肃千宇智能科技有限公司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甘肃丹云科技有限公司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张掖广沅环保节能科技有限公司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张掖铁哥们汽车服务有限公司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甘肃华富环境工程有限公司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张掖市绿禾农产品营销有限公司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张掖市迪高维尔生物科技有限公司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甘肃远洋伟业工程技术有限责任公司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甘肃翰林教育科技有限公司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张掖市金葵花种业有限责任公司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张掖市联发食品有限公司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张掖市德源农业科技开发有限公司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甘肃英特立科技发展有限公司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甘肃万通农业科技开发有限公司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张掖金满园农业科技有限责任公司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张掖兰标生物科技有限公司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甘肃地质工程勘察院有限责任公司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张掖市福邦农业科技有限公司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张掖市金盛中药饮片有限公司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张掖市宏福化工有限责任公司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甘肃甘绿脱水蔬菜有限责任公司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张掖市绿之源农业发展有限公司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张掖市绿阳玻璃有限公司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甘肃飞宇建材有限公司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张掖金志信息技术有限公司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甘肃金源种业股份有限公司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甘肃鸿泰种业股份有限公司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张掖市富兴现代农业有限责任公司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甘肃瑞克斯农业发展有限公司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张掖市九发食品有限公司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张掖市祥汇园果蔬有限公司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张掖市金农源生物科技有限公司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张掖贯党珍稀菇业有限公司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张掖市优立盛种业有限责任公司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甘肃天鹰兄弟航空科技有限责任公司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甘肃清勖信息工程技术有限公司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甘肃睿数信息技术有限公司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甘肃洁升环境产业有限公司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张掖市绿色伟农饲料有限公司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甘肃地质工程实验室有限责任公司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甘肃陇仪智能科技有限公司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甘肃远东城市管道有限责任公司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甘肃六通电子商务有限责任公司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张掖市弘升电子技术有限责任公司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甘肃飞碟云科技有限责任公司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甘肃绿松农业发展有限公司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张掖大地信息科技有限责任公司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甘肃凯源生物技术开发中心有限责任公司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张掖市新大地农业科技有限责任公司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甘州区</w:t>
            </w:r>
          </w:p>
        </w:tc>
        <w:tc>
          <w:tcPr>
            <w:tcW w:w="5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张掖市景盛工贸有限公司</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ind w:left="0" w:leftChars="0" w:firstLine="0" w:firstLineChars="0"/>
        <w:jc w:val="center"/>
        <w:rPr>
          <w:rFonts w:hint="default" w:ascii="方正小标宋简体" w:hAnsi="方正小标宋简体" w:eastAsia="方正小标宋简体" w:cs="方正小标宋简体"/>
          <w:b/>
          <w:bCs/>
          <w:spacing w:val="-10"/>
          <w:w w:val="100"/>
          <w:sz w:val="44"/>
          <w:szCs w:val="44"/>
          <w:lang w:val="en-US" w:eastAsia="zh-CN"/>
        </w:rPr>
      </w:pPr>
    </w:p>
    <w:p>
      <w:pPr>
        <w:pStyle w:val="2"/>
        <w:rPr>
          <w:rFonts w:hint="eastAsia" w:ascii="仿宋_GB2312" w:hAnsi="仿宋_GB2312" w:eastAsia="仿宋_GB2312" w:cs="仿宋_GB2312"/>
          <w:spacing w:val="0"/>
          <w:sz w:val="28"/>
          <w:szCs w:val="28"/>
        </w:rPr>
        <w:sectPr>
          <w:footerReference r:id="rId5" w:type="default"/>
          <w:pgSz w:w="11906" w:h="16838"/>
          <w:pgMar w:top="2098" w:right="1474" w:bottom="1984" w:left="1587" w:header="851" w:footer="992" w:gutter="0"/>
          <w:cols w:space="0" w:num="1"/>
          <w:rtlGutter w:val="0"/>
          <w:docGrid w:type="lines" w:linePitch="315" w:charSpace="0"/>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7"/>
          <w:w w:val="100"/>
          <w:sz w:val="32"/>
          <w:szCs w:val="32"/>
          <w:lang w:eastAsia="zh-CN"/>
        </w:rPr>
      </w:pPr>
      <w:r>
        <w:rPr>
          <w:rFonts w:hint="eastAsia" w:ascii="黑体" w:hAnsi="黑体" w:eastAsia="黑体" w:cs="黑体"/>
          <w:spacing w:val="17"/>
          <w:w w:val="100"/>
          <w:sz w:val="32"/>
          <w:szCs w:val="32"/>
        </w:rPr>
        <w:t>附件</w:t>
      </w:r>
      <w:r>
        <w:rPr>
          <w:rFonts w:hint="eastAsia" w:ascii="黑体" w:hAnsi="黑体" w:eastAsia="黑体" w:cs="黑体"/>
          <w:spacing w:val="17"/>
          <w:w w:val="100"/>
          <w:sz w:val="32"/>
          <w:szCs w:val="32"/>
          <w:lang w:val="en-US" w:eastAsia="zh-CN"/>
        </w:rPr>
        <w:t>4</w:t>
      </w:r>
    </w:p>
    <w:p>
      <w:pPr>
        <w:spacing w:before="152" w:line="219" w:lineRule="auto"/>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bCs/>
          <w:spacing w:val="0"/>
          <w:sz w:val="44"/>
          <w:szCs w:val="44"/>
        </w:rPr>
        <w:t>2023年拟申报高新技术企业</w:t>
      </w:r>
      <w:r>
        <w:rPr>
          <w:rFonts w:hint="eastAsia" w:ascii="方正小标宋简体" w:hAnsi="方正小标宋简体" w:eastAsia="方正小标宋简体" w:cs="方正小标宋简体"/>
          <w:b/>
          <w:bCs/>
          <w:spacing w:val="0"/>
          <w:sz w:val="44"/>
          <w:szCs w:val="44"/>
          <w:lang w:val="en-US" w:eastAsia="zh-CN"/>
        </w:rPr>
        <w:t>名单汇总</w:t>
      </w:r>
      <w:r>
        <w:rPr>
          <w:rFonts w:hint="eastAsia" w:ascii="方正小标宋简体" w:hAnsi="方正小标宋简体" w:eastAsia="方正小标宋简体" w:cs="方正小标宋简体"/>
          <w:b/>
          <w:bCs/>
          <w:spacing w:val="0"/>
          <w:sz w:val="44"/>
          <w:szCs w:val="44"/>
        </w:rPr>
        <w:t>表</w:t>
      </w:r>
    </w:p>
    <w:p>
      <w:pPr>
        <w:spacing w:before="178" w:line="219" w:lineRule="auto"/>
        <w:ind w:left="7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盖章：</w:t>
      </w:r>
    </w:p>
    <w:p>
      <w:pPr>
        <w:spacing w:line="63" w:lineRule="exact"/>
        <w:jc w:val="center"/>
        <w:rPr>
          <w:spacing w:val="0"/>
        </w:rPr>
      </w:pPr>
    </w:p>
    <w:tbl>
      <w:tblPr>
        <w:tblStyle w:val="10"/>
        <w:tblW w:w="1274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2989"/>
        <w:gridCol w:w="1715"/>
        <w:gridCol w:w="2315"/>
        <w:gridCol w:w="2051"/>
        <w:gridCol w:w="1791"/>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936" w:type="dxa"/>
            <w:vAlign w:val="top"/>
          </w:tcPr>
          <w:p>
            <w:pPr>
              <w:spacing w:before="254" w:line="217"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序号</w:t>
            </w:r>
          </w:p>
        </w:tc>
        <w:tc>
          <w:tcPr>
            <w:tcW w:w="2989" w:type="dxa"/>
            <w:vAlign w:val="top"/>
          </w:tcPr>
          <w:p>
            <w:pPr>
              <w:spacing w:before="265" w:line="210"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企业名称</w:t>
            </w:r>
          </w:p>
        </w:tc>
        <w:tc>
          <w:tcPr>
            <w:tcW w:w="1715"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行业领域</w:t>
            </w:r>
          </w:p>
        </w:tc>
        <w:tc>
          <w:tcPr>
            <w:tcW w:w="2315"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企业法人及电话</w:t>
            </w:r>
          </w:p>
        </w:tc>
        <w:tc>
          <w:tcPr>
            <w:tcW w:w="2051"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联系人及电话</w:t>
            </w:r>
          </w:p>
        </w:tc>
        <w:tc>
          <w:tcPr>
            <w:tcW w:w="1791"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拟申报批次</w:t>
            </w:r>
          </w:p>
        </w:tc>
        <w:tc>
          <w:tcPr>
            <w:tcW w:w="949"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备</w:t>
            </w:r>
            <w:r>
              <w:rPr>
                <w:rFonts w:hint="eastAsia" w:ascii="仿宋_GB2312" w:hAnsi="仿宋_GB2312" w:eastAsia="仿宋_GB2312" w:cs="仿宋_GB2312"/>
                <w:b/>
                <w:bCs/>
                <w:spacing w:val="0"/>
                <w:sz w:val="28"/>
                <w:szCs w:val="28"/>
                <w:lang w:val="en-US" w:eastAsia="zh-CN"/>
              </w:rPr>
              <w:t xml:space="preserve"> </w:t>
            </w:r>
            <w:r>
              <w:rPr>
                <w:rFonts w:hint="eastAsia" w:ascii="仿宋_GB2312" w:hAnsi="仿宋_GB2312" w:eastAsia="仿宋_GB2312" w:cs="仿宋_GB2312"/>
                <w:b/>
                <w:bCs/>
                <w:spacing w:val="0"/>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36" w:type="dxa"/>
            <w:vAlign w:val="top"/>
          </w:tcPr>
          <w:p>
            <w:pPr>
              <w:rPr>
                <w:rFonts w:ascii="Arial"/>
                <w:spacing w:val="0"/>
                <w:sz w:val="21"/>
              </w:rPr>
            </w:pPr>
          </w:p>
        </w:tc>
        <w:tc>
          <w:tcPr>
            <w:tcW w:w="2989" w:type="dxa"/>
            <w:vAlign w:val="top"/>
          </w:tcPr>
          <w:p>
            <w:pPr>
              <w:rPr>
                <w:rFonts w:ascii="Arial"/>
                <w:spacing w:val="0"/>
                <w:sz w:val="21"/>
              </w:rPr>
            </w:pPr>
          </w:p>
        </w:tc>
        <w:tc>
          <w:tcPr>
            <w:tcW w:w="1715"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949"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36" w:type="dxa"/>
            <w:vAlign w:val="top"/>
          </w:tcPr>
          <w:p>
            <w:pPr>
              <w:rPr>
                <w:rFonts w:ascii="Arial"/>
                <w:spacing w:val="0"/>
                <w:sz w:val="21"/>
              </w:rPr>
            </w:pPr>
          </w:p>
        </w:tc>
        <w:tc>
          <w:tcPr>
            <w:tcW w:w="2989" w:type="dxa"/>
            <w:vAlign w:val="top"/>
          </w:tcPr>
          <w:p>
            <w:pPr>
              <w:rPr>
                <w:rFonts w:ascii="Arial"/>
                <w:spacing w:val="0"/>
                <w:sz w:val="21"/>
              </w:rPr>
            </w:pPr>
          </w:p>
        </w:tc>
        <w:tc>
          <w:tcPr>
            <w:tcW w:w="1715"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949"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4" w:hRule="atLeast"/>
        </w:trPr>
        <w:tc>
          <w:tcPr>
            <w:tcW w:w="936" w:type="dxa"/>
            <w:vAlign w:val="top"/>
          </w:tcPr>
          <w:p>
            <w:pPr>
              <w:rPr>
                <w:rFonts w:ascii="Arial"/>
                <w:spacing w:val="0"/>
                <w:sz w:val="21"/>
              </w:rPr>
            </w:pPr>
          </w:p>
        </w:tc>
        <w:tc>
          <w:tcPr>
            <w:tcW w:w="2989" w:type="dxa"/>
            <w:vAlign w:val="top"/>
          </w:tcPr>
          <w:p>
            <w:pPr>
              <w:rPr>
                <w:rFonts w:ascii="Arial"/>
                <w:spacing w:val="0"/>
                <w:sz w:val="21"/>
              </w:rPr>
            </w:pPr>
          </w:p>
        </w:tc>
        <w:tc>
          <w:tcPr>
            <w:tcW w:w="1715"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949"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936" w:type="dxa"/>
            <w:vAlign w:val="top"/>
          </w:tcPr>
          <w:p>
            <w:pPr>
              <w:rPr>
                <w:rFonts w:ascii="Arial"/>
                <w:spacing w:val="0"/>
                <w:sz w:val="21"/>
              </w:rPr>
            </w:pPr>
          </w:p>
        </w:tc>
        <w:tc>
          <w:tcPr>
            <w:tcW w:w="2989" w:type="dxa"/>
            <w:vAlign w:val="top"/>
          </w:tcPr>
          <w:p>
            <w:pPr>
              <w:rPr>
                <w:rFonts w:ascii="Arial"/>
                <w:spacing w:val="0"/>
                <w:sz w:val="21"/>
              </w:rPr>
            </w:pPr>
          </w:p>
        </w:tc>
        <w:tc>
          <w:tcPr>
            <w:tcW w:w="1715"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949"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1" w:hRule="atLeast"/>
        </w:trPr>
        <w:tc>
          <w:tcPr>
            <w:tcW w:w="936" w:type="dxa"/>
            <w:vAlign w:val="top"/>
          </w:tcPr>
          <w:p>
            <w:pPr>
              <w:rPr>
                <w:rFonts w:ascii="Arial"/>
                <w:spacing w:val="0"/>
                <w:sz w:val="21"/>
              </w:rPr>
            </w:pPr>
          </w:p>
        </w:tc>
        <w:tc>
          <w:tcPr>
            <w:tcW w:w="2989" w:type="dxa"/>
            <w:vAlign w:val="top"/>
          </w:tcPr>
          <w:p>
            <w:pPr>
              <w:rPr>
                <w:rFonts w:ascii="Arial"/>
                <w:spacing w:val="0"/>
                <w:sz w:val="21"/>
              </w:rPr>
            </w:pPr>
          </w:p>
        </w:tc>
        <w:tc>
          <w:tcPr>
            <w:tcW w:w="1715"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949" w:type="dxa"/>
            <w:vAlign w:val="top"/>
          </w:tcPr>
          <w:p>
            <w:pPr>
              <w:rPr>
                <w:rFonts w:ascii="Arial"/>
                <w:spacing w:val="0"/>
                <w:sz w:val="21"/>
              </w:rPr>
            </w:pPr>
          </w:p>
        </w:tc>
      </w:tr>
    </w:tbl>
    <w:p>
      <w:pPr>
        <w:spacing w:line="272" w:lineRule="auto"/>
        <w:rPr>
          <w:rFonts w:ascii="Arial"/>
          <w:spacing w:val="0"/>
          <w:sz w:val="21"/>
        </w:rPr>
      </w:pPr>
    </w:p>
    <w:p>
      <w:pPr>
        <w:spacing w:line="272" w:lineRule="auto"/>
        <w:rPr>
          <w:rFonts w:ascii="Arial"/>
          <w:spacing w:val="0"/>
          <w:sz w:val="21"/>
        </w:rPr>
      </w:pPr>
    </w:p>
    <w:p>
      <w:pPr>
        <w:spacing w:line="272" w:lineRule="auto"/>
        <w:rPr>
          <w:rFonts w:ascii="Arial"/>
          <w:spacing w:val="0"/>
          <w:sz w:val="21"/>
        </w:rPr>
      </w:pPr>
    </w:p>
    <w:p>
      <w:pPr>
        <w:spacing w:line="272" w:lineRule="auto"/>
        <w:rPr>
          <w:rFonts w:ascii="Arial"/>
          <w:spacing w:val="0"/>
          <w:sz w:val="21"/>
        </w:rPr>
      </w:pPr>
    </w:p>
    <w:p>
      <w:pPr>
        <w:spacing w:line="272" w:lineRule="auto"/>
        <w:rPr>
          <w:rFonts w:ascii="Arial"/>
          <w:spacing w:val="0"/>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pacing w:val="17"/>
          <w:w w:val="100"/>
          <w:sz w:val="32"/>
          <w:szCs w:val="32"/>
          <w:lang w:eastAsia="zh-CN"/>
        </w:rPr>
      </w:pPr>
      <w:r>
        <w:rPr>
          <w:rFonts w:hint="eastAsia" w:ascii="黑体" w:hAnsi="黑体" w:eastAsia="黑体" w:cs="黑体"/>
          <w:spacing w:val="17"/>
          <w:w w:val="100"/>
          <w:sz w:val="32"/>
          <w:szCs w:val="32"/>
        </w:rPr>
        <w:t>附件</w:t>
      </w:r>
      <w:r>
        <w:rPr>
          <w:rFonts w:hint="eastAsia" w:ascii="黑体" w:hAnsi="黑体" w:eastAsia="黑体" w:cs="黑体"/>
          <w:spacing w:val="17"/>
          <w:w w:val="100"/>
          <w:sz w:val="32"/>
          <w:szCs w:val="32"/>
          <w:lang w:val="en-US" w:eastAsia="zh-CN"/>
        </w:rPr>
        <w:t>5</w:t>
      </w:r>
    </w:p>
    <w:p>
      <w:pPr>
        <w:spacing w:before="152" w:line="219" w:lineRule="auto"/>
        <w:jc w:val="center"/>
        <w:rPr>
          <w:rFonts w:hint="eastAsia" w:ascii="方正小标宋简体" w:hAnsi="方正小标宋简体" w:eastAsia="方正小标宋简体" w:cs="方正小标宋简体"/>
          <w:b/>
          <w:bCs/>
          <w:spacing w:val="0"/>
          <w:sz w:val="44"/>
          <w:szCs w:val="44"/>
          <w:lang w:eastAsia="zh-CN"/>
        </w:rPr>
      </w:pPr>
      <w:r>
        <w:rPr>
          <w:rFonts w:hint="eastAsia" w:ascii="方正小标宋简体" w:hAnsi="方正小标宋简体" w:eastAsia="方正小标宋简体" w:cs="方正小标宋简体"/>
          <w:b/>
          <w:bCs/>
          <w:spacing w:val="0"/>
          <w:sz w:val="44"/>
          <w:szCs w:val="44"/>
        </w:rPr>
        <w:t>2023年拟申报省级科技创新型企业</w:t>
      </w:r>
      <w:r>
        <w:rPr>
          <w:rFonts w:hint="eastAsia" w:ascii="方正小标宋简体" w:hAnsi="方正小标宋简体" w:eastAsia="方正小标宋简体" w:cs="方正小标宋简体"/>
          <w:b/>
          <w:bCs/>
          <w:spacing w:val="0"/>
          <w:sz w:val="44"/>
          <w:szCs w:val="44"/>
          <w:lang w:val="en-US" w:eastAsia="zh-CN"/>
        </w:rPr>
        <w:t>名单汇总表</w:t>
      </w:r>
    </w:p>
    <w:p>
      <w:pPr>
        <w:spacing w:before="178" w:line="219" w:lineRule="auto"/>
        <w:ind w:left="79"/>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盖章：</w:t>
      </w:r>
    </w:p>
    <w:p>
      <w:pPr>
        <w:spacing w:line="63" w:lineRule="exact"/>
        <w:jc w:val="center"/>
        <w:rPr>
          <w:spacing w:val="0"/>
        </w:rPr>
      </w:pPr>
    </w:p>
    <w:tbl>
      <w:tblPr>
        <w:tblStyle w:val="10"/>
        <w:tblW w:w="12827"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2880"/>
        <w:gridCol w:w="1894"/>
        <w:gridCol w:w="2315"/>
        <w:gridCol w:w="2051"/>
        <w:gridCol w:w="1791"/>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66" w:type="dxa"/>
            <w:vAlign w:val="top"/>
          </w:tcPr>
          <w:p>
            <w:pPr>
              <w:spacing w:before="254" w:line="217"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序</w:t>
            </w:r>
            <w:r>
              <w:rPr>
                <w:rFonts w:hint="eastAsia" w:ascii="仿宋_GB2312" w:hAnsi="仿宋_GB2312" w:eastAsia="仿宋_GB2312" w:cs="仿宋_GB2312"/>
                <w:b/>
                <w:bCs/>
                <w:spacing w:val="0"/>
                <w:sz w:val="28"/>
                <w:szCs w:val="28"/>
                <w:lang w:val="en-US" w:eastAsia="zh-CN"/>
              </w:rPr>
              <w:t xml:space="preserve"> </w:t>
            </w:r>
            <w:r>
              <w:rPr>
                <w:rFonts w:hint="eastAsia" w:ascii="仿宋_GB2312" w:hAnsi="仿宋_GB2312" w:eastAsia="仿宋_GB2312" w:cs="仿宋_GB2312"/>
                <w:b/>
                <w:bCs/>
                <w:spacing w:val="0"/>
                <w:sz w:val="28"/>
                <w:szCs w:val="28"/>
              </w:rPr>
              <w:t>号</w:t>
            </w:r>
          </w:p>
        </w:tc>
        <w:tc>
          <w:tcPr>
            <w:tcW w:w="2880" w:type="dxa"/>
            <w:vAlign w:val="top"/>
          </w:tcPr>
          <w:p>
            <w:pPr>
              <w:spacing w:before="265" w:line="210"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企业名称</w:t>
            </w:r>
          </w:p>
        </w:tc>
        <w:tc>
          <w:tcPr>
            <w:tcW w:w="1894"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行业领域</w:t>
            </w:r>
          </w:p>
        </w:tc>
        <w:tc>
          <w:tcPr>
            <w:tcW w:w="2315"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企业法人及电话</w:t>
            </w:r>
          </w:p>
        </w:tc>
        <w:tc>
          <w:tcPr>
            <w:tcW w:w="2051"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联系人及电话</w:t>
            </w:r>
          </w:p>
        </w:tc>
        <w:tc>
          <w:tcPr>
            <w:tcW w:w="1791"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拟申报批次</w:t>
            </w:r>
          </w:p>
        </w:tc>
        <w:tc>
          <w:tcPr>
            <w:tcW w:w="1030" w:type="dxa"/>
            <w:vAlign w:val="top"/>
          </w:tcPr>
          <w:p>
            <w:pPr>
              <w:spacing w:before="253" w:line="218" w:lineRule="auto"/>
              <w:ind w:left="0" w:leftChars="0" w:right="0" w:rightChars="0" w:firstLine="0" w:firstLineChars="0"/>
              <w:jc w:val="center"/>
              <w:rPr>
                <w:rFonts w:hint="eastAsia" w:ascii="仿宋_GB2312" w:hAnsi="仿宋_GB2312" w:eastAsia="仿宋_GB2312" w:cs="仿宋_GB2312"/>
                <w:b/>
                <w:bCs/>
                <w:spacing w:val="0"/>
                <w:sz w:val="28"/>
                <w:szCs w:val="28"/>
              </w:rPr>
            </w:pPr>
            <w:r>
              <w:rPr>
                <w:rFonts w:hint="eastAsia" w:ascii="仿宋_GB2312" w:hAnsi="仿宋_GB2312" w:eastAsia="仿宋_GB2312" w:cs="仿宋_GB2312"/>
                <w:b/>
                <w:bCs/>
                <w:spacing w:val="0"/>
                <w:sz w:val="28"/>
                <w:szCs w:val="28"/>
              </w:rPr>
              <w:t>备</w:t>
            </w:r>
            <w:r>
              <w:rPr>
                <w:rFonts w:hint="eastAsia" w:ascii="仿宋_GB2312" w:hAnsi="仿宋_GB2312" w:eastAsia="仿宋_GB2312" w:cs="仿宋_GB2312"/>
                <w:b/>
                <w:bCs/>
                <w:spacing w:val="0"/>
                <w:sz w:val="28"/>
                <w:szCs w:val="28"/>
                <w:lang w:val="en-US" w:eastAsia="zh-CN"/>
              </w:rPr>
              <w:t xml:space="preserve"> </w:t>
            </w:r>
            <w:r>
              <w:rPr>
                <w:rFonts w:hint="eastAsia" w:ascii="仿宋_GB2312" w:hAnsi="仿宋_GB2312" w:eastAsia="仿宋_GB2312" w:cs="仿宋_GB2312"/>
                <w:b/>
                <w:bCs/>
                <w:spacing w:val="0"/>
                <w:sz w:val="28"/>
                <w:szCs w:val="28"/>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66" w:type="dxa"/>
            <w:vAlign w:val="top"/>
          </w:tcPr>
          <w:p>
            <w:pPr>
              <w:rPr>
                <w:rFonts w:ascii="Arial"/>
                <w:spacing w:val="0"/>
                <w:sz w:val="21"/>
              </w:rPr>
            </w:pPr>
          </w:p>
        </w:tc>
        <w:tc>
          <w:tcPr>
            <w:tcW w:w="2880" w:type="dxa"/>
            <w:vAlign w:val="top"/>
          </w:tcPr>
          <w:p>
            <w:pPr>
              <w:rPr>
                <w:rFonts w:ascii="Arial"/>
                <w:spacing w:val="0"/>
                <w:sz w:val="21"/>
              </w:rPr>
            </w:pPr>
          </w:p>
        </w:tc>
        <w:tc>
          <w:tcPr>
            <w:tcW w:w="1894"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1030"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66" w:type="dxa"/>
            <w:vAlign w:val="top"/>
          </w:tcPr>
          <w:p>
            <w:pPr>
              <w:rPr>
                <w:rFonts w:ascii="Arial"/>
                <w:spacing w:val="0"/>
                <w:sz w:val="21"/>
              </w:rPr>
            </w:pPr>
          </w:p>
        </w:tc>
        <w:tc>
          <w:tcPr>
            <w:tcW w:w="2880" w:type="dxa"/>
            <w:vAlign w:val="top"/>
          </w:tcPr>
          <w:p>
            <w:pPr>
              <w:rPr>
                <w:rFonts w:ascii="Arial"/>
                <w:spacing w:val="0"/>
                <w:sz w:val="21"/>
              </w:rPr>
            </w:pPr>
          </w:p>
        </w:tc>
        <w:tc>
          <w:tcPr>
            <w:tcW w:w="1894"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1030"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66" w:type="dxa"/>
            <w:vAlign w:val="top"/>
          </w:tcPr>
          <w:p>
            <w:pPr>
              <w:rPr>
                <w:rFonts w:ascii="Arial"/>
                <w:spacing w:val="0"/>
                <w:sz w:val="21"/>
              </w:rPr>
            </w:pPr>
          </w:p>
        </w:tc>
        <w:tc>
          <w:tcPr>
            <w:tcW w:w="2880" w:type="dxa"/>
            <w:vAlign w:val="top"/>
          </w:tcPr>
          <w:p>
            <w:pPr>
              <w:rPr>
                <w:rFonts w:ascii="Arial"/>
                <w:spacing w:val="0"/>
                <w:sz w:val="21"/>
              </w:rPr>
            </w:pPr>
          </w:p>
        </w:tc>
        <w:tc>
          <w:tcPr>
            <w:tcW w:w="1894"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1030"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66" w:type="dxa"/>
            <w:vAlign w:val="top"/>
          </w:tcPr>
          <w:p>
            <w:pPr>
              <w:rPr>
                <w:rFonts w:ascii="Arial"/>
                <w:spacing w:val="0"/>
                <w:sz w:val="21"/>
              </w:rPr>
            </w:pPr>
          </w:p>
        </w:tc>
        <w:tc>
          <w:tcPr>
            <w:tcW w:w="2880" w:type="dxa"/>
            <w:vAlign w:val="top"/>
          </w:tcPr>
          <w:p>
            <w:pPr>
              <w:rPr>
                <w:rFonts w:ascii="Arial"/>
                <w:spacing w:val="0"/>
                <w:sz w:val="21"/>
              </w:rPr>
            </w:pPr>
          </w:p>
        </w:tc>
        <w:tc>
          <w:tcPr>
            <w:tcW w:w="1894"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1030" w:type="dxa"/>
            <w:vAlign w:val="top"/>
          </w:tcPr>
          <w:p>
            <w:pPr>
              <w:rPr>
                <w:rFonts w:ascii="Arial"/>
                <w:spacing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866" w:type="dxa"/>
            <w:vAlign w:val="top"/>
          </w:tcPr>
          <w:p>
            <w:pPr>
              <w:rPr>
                <w:rFonts w:ascii="Arial"/>
                <w:spacing w:val="0"/>
                <w:sz w:val="21"/>
              </w:rPr>
            </w:pPr>
          </w:p>
        </w:tc>
        <w:tc>
          <w:tcPr>
            <w:tcW w:w="2880" w:type="dxa"/>
            <w:vAlign w:val="top"/>
          </w:tcPr>
          <w:p>
            <w:pPr>
              <w:rPr>
                <w:rFonts w:ascii="Arial"/>
                <w:spacing w:val="0"/>
                <w:sz w:val="21"/>
              </w:rPr>
            </w:pPr>
          </w:p>
        </w:tc>
        <w:tc>
          <w:tcPr>
            <w:tcW w:w="1894" w:type="dxa"/>
            <w:vAlign w:val="top"/>
          </w:tcPr>
          <w:p>
            <w:pPr>
              <w:rPr>
                <w:rFonts w:ascii="Arial"/>
                <w:spacing w:val="0"/>
                <w:sz w:val="21"/>
              </w:rPr>
            </w:pPr>
          </w:p>
        </w:tc>
        <w:tc>
          <w:tcPr>
            <w:tcW w:w="2315" w:type="dxa"/>
            <w:vAlign w:val="top"/>
          </w:tcPr>
          <w:p>
            <w:pPr>
              <w:rPr>
                <w:rFonts w:ascii="Arial"/>
                <w:spacing w:val="0"/>
                <w:sz w:val="21"/>
              </w:rPr>
            </w:pPr>
          </w:p>
        </w:tc>
        <w:tc>
          <w:tcPr>
            <w:tcW w:w="2051" w:type="dxa"/>
            <w:vAlign w:val="top"/>
          </w:tcPr>
          <w:p>
            <w:pPr>
              <w:rPr>
                <w:rFonts w:ascii="Arial"/>
                <w:spacing w:val="0"/>
                <w:sz w:val="21"/>
              </w:rPr>
            </w:pPr>
          </w:p>
        </w:tc>
        <w:tc>
          <w:tcPr>
            <w:tcW w:w="1791" w:type="dxa"/>
            <w:vAlign w:val="top"/>
          </w:tcPr>
          <w:p>
            <w:pPr>
              <w:rPr>
                <w:rFonts w:ascii="Arial"/>
                <w:spacing w:val="0"/>
                <w:sz w:val="21"/>
              </w:rPr>
            </w:pPr>
          </w:p>
        </w:tc>
        <w:tc>
          <w:tcPr>
            <w:tcW w:w="1030" w:type="dxa"/>
            <w:vAlign w:val="top"/>
          </w:tcPr>
          <w:p>
            <w:pPr>
              <w:rPr>
                <w:rFonts w:ascii="Arial"/>
                <w:spacing w:val="0"/>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pacing w:val="0"/>
        </w:rPr>
      </w:pPr>
    </w:p>
    <w:sectPr>
      <w:type w:val="continuous"/>
      <w:pgSz w:w="16838" w:h="11906" w:orient="landscape"/>
      <w:pgMar w:top="1587" w:right="2098" w:bottom="1474" w:left="1984" w:header="851" w:footer="992" w:gutter="0"/>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M2MxZjRiMDJhOWU4ZDE0YTJlNTg1M2YzMjcyODIifQ=="/>
    <w:docVar w:name="KSO_WPS_MARK_KEY" w:val="1e851295-9e45-4712-8f1b-83883b4249e5"/>
  </w:docVars>
  <w:rsids>
    <w:rsidRoot w:val="00000000"/>
    <w:rsid w:val="05917228"/>
    <w:rsid w:val="06133A77"/>
    <w:rsid w:val="0BEB25BA"/>
    <w:rsid w:val="0F7773CB"/>
    <w:rsid w:val="13C44C6D"/>
    <w:rsid w:val="15962E58"/>
    <w:rsid w:val="1B282734"/>
    <w:rsid w:val="2355768F"/>
    <w:rsid w:val="24D3611E"/>
    <w:rsid w:val="31121FBE"/>
    <w:rsid w:val="35D73FA1"/>
    <w:rsid w:val="3FD124CF"/>
    <w:rsid w:val="41980162"/>
    <w:rsid w:val="4D767180"/>
    <w:rsid w:val="4D9A1FBF"/>
    <w:rsid w:val="51715291"/>
    <w:rsid w:val="5D674305"/>
    <w:rsid w:val="66BC66AA"/>
    <w:rsid w:val="6D4D2752"/>
    <w:rsid w:val="717169A4"/>
    <w:rsid w:val="7367360B"/>
    <w:rsid w:val="76EE4382"/>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1"/>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2895</Words>
  <Characters>3100</Characters>
  <Lines>0</Lines>
  <Paragraphs>0</Paragraphs>
  <TotalTime>1</TotalTime>
  <ScaleCrop>false</ScaleCrop>
  <LinksUpToDate>false</LinksUpToDate>
  <CharactersWithSpaces>3183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2022-12-28T00:40:00Z</dcterms:created>
  <dc:creator>1</dc:creator>
  <cp:lastModifiedBy>韩婷</cp:lastModifiedBy>
  <cp:lastPrinted>2023-03-13T07:32:00Z</cp:lastPrinted>
  <dcterms:modified xsi:type="dcterms:W3CDTF">2023-03-14T01:03:45Z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B2BB0C10AC9A4ADB8B6CB42BB6E9FE57</vt:lpwstr>
  </property>
</Properties>
</file>