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36"/>
          <w:szCs w:val="36"/>
        </w:rPr>
      </w:pPr>
      <w:r>
        <w:rPr>
          <w:rFonts w:hint="eastAsia" w:asciiTheme="minorEastAsia" w:hAnsiTheme="minorEastAsia"/>
          <w:sz w:val="36"/>
          <w:szCs w:val="36"/>
        </w:rPr>
        <w:t>甘州区水务局2022年区级项目资金</w:t>
      </w:r>
    </w:p>
    <w:p>
      <w:pPr>
        <w:jc w:val="center"/>
        <w:rPr>
          <w:rFonts w:asciiTheme="minorEastAsia" w:hAnsiTheme="minorEastAsia"/>
          <w:sz w:val="36"/>
          <w:szCs w:val="36"/>
        </w:rPr>
      </w:pPr>
      <w:r>
        <w:rPr>
          <w:rFonts w:hint="eastAsia" w:asciiTheme="minorEastAsia" w:hAnsiTheme="minorEastAsia"/>
          <w:sz w:val="36"/>
          <w:szCs w:val="36"/>
        </w:rPr>
        <w:t>公益性养护经费项目绩效自评报告</w:t>
      </w:r>
    </w:p>
    <w:p>
      <w:pPr>
        <w:rPr>
          <w:rFonts w:asciiTheme="minorEastAsia" w:hAnsiTheme="minorEastAsia"/>
          <w:sz w:val="32"/>
          <w:szCs w:val="32"/>
        </w:rPr>
      </w:pPr>
    </w:p>
    <w:p>
      <w:pPr>
        <w:rPr>
          <w:rFonts w:asciiTheme="minorEastAsia" w:hAnsiTheme="minorEastAsia"/>
          <w:sz w:val="32"/>
          <w:szCs w:val="32"/>
        </w:rPr>
      </w:pPr>
      <w:r>
        <w:rPr>
          <w:rFonts w:hint="eastAsia" w:asciiTheme="minorEastAsia" w:hAnsiTheme="minorEastAsia"/>
          <w:sz w:val="32"/>
          <w:szCs w:val="32"/>
        </w:rPr>
        <w:t>甘州区财政局：</w:t>
      </w:r>
    </w:p>
    <w:p>
      <w:pPr>
        <w:ind w:firstLine="640" w:firstLineChars="200"/>
        <w:rPr>
          <w:rFonts w:asciiTheme="minorEastAsia" w:hAnsiTheme="minorEastAsia"/>
          <w:sz w:val="32"/>
          <w:szCs w:val="32"/>
        </w:rPr>
      </w:pPr>
      <w:r>
        <w:rPr>
          <w:rFonts w:hint="eastAsia" w:asciiTheme="minorEastAsia" w:hAnsiTheme="minorEastAsia"/>
          <w:sz w:val="32"/>
          <w:szCs w:val="32"/>
        </w:rPr>
        <w:t>根据区财政局关于对区级项目资金绩效评价的要求，现将我局负责实施的公益性工程管理和维修养护支出绩效自评如下：</w:t>
      </w:r>
    </w:p>
    <w:p>
      <w:pPr>
        <w:ind w:firstLine="640" w:firstLineChars="200"/>
        <w:rPr>
          <w:rFonts w:asciiTheme="minorEastAsia" w:hAnsiTheme="minorEastAsia"/>
          <w:sz w:val="32"/>
          <w:szCs w:val="32"/>
        </w:rPr>
      </w:pPr>
      <w:r>
        <w:rPr>
          <w:rFonts w:hint="eastAsia" w:asciiTheme="minorEastAsia" w:hAnsiTheme="minorEastAsia"/>
          <w:sz w:val="32"/>
          <w:szCs w:val="32"/>
        </w:rPr>
        <w:t>一.项目基本情况</w:t>
      </w:r>
    </w:p>
    <w:p>
      <w:pPr>
        <w:ind w:firstLine="640" w:firstLineChars="200"/>
        <w:rPr>
          <w:rFonts w:asciiTheme="minorEastAsia" w:hAnsiTheme="minorEastAsia"/>
          <w:sz w:val="32"/>
          <w:szCs w:val="32"/>
        </w:rPr>
      </w:pPr>
      <w:r>
        <w:rPr>
          <w:rFonts w:hint="eastAsia" w:asciiTheme="minorEastAsia" w:hAnsiTheme="minorEastAsia"/>
          <w:sz w:val="32"/>
          <w:szCs w:val="32"/>
        </w:rPr>
        <w:t>（一）下达公益性养护经费项目预算和绩效目标情况。2022年初预算公益性养护经费470万元，主要用于所属单位干支渠及建筑物的维修养护、渠岸环境整治、水库安全鉴定、黑河城区段防洪应急抢险工程、河湖范围划定设计实施、平易河经二路桥上游护岸及截水墙水毁修复工程、巴吉滩公墓灌溉工程和大野口水库除险加固工程地方配套资金等内容。</w:t>
      </w:r>
    </w:p>
    <w:p>
      <w:pPr>
        <w:ind w:firstLine="640" w:firstLineChars="200"/>
        <w:rPr>
          <w:rFonts w:asciiTheme="minorEastAsia" w:hAnsiTheme="minorEastAsia"/>
          <w:sz w:val="32"/>
          <w:szCs w:val="32"/>
        </w:rPr>
      </w:pPr>
      <w:r>
        <w:rPr>
          <w:rFonts w:hint="eastAsia" w:asciiTheme="minorEastAsia" w:hAnsiTheme="minorEastAsia"/>
          <w:sz w:val="32"/>
          <w:szCs w:val="32"/>
        </w:rPr>
        <w:t>（二）资金安排和绩效目标分解情况。</w:t>
      </w:r>
    </w:p>
    <w:p>
      <w:pPr>
        <w:ind w:firstLine="640" w:firstLineChars="200"/>
        <w:rPr>
          <w:rFonts w:asciiTheme="minorEastAsia" w:hAnsiTheme="minorEastAsia"/>
          <w:sz w:val="32"/>
          <w:szCs w:val="32"/>
        </w:rPr>
      </w:pPr>
      <w:r>
        <w:rPr>
          <w:rFonts w:hint="eastAsia" w:asciiTheme="minorEastAsia" w:hAnsiTheme="minorEastAsia"/>
          <w:sz w:val="32"/>
          <w:szCs w:val="32"/>
        </w:rPr>
        <w:t>本项目资金由甘州区财政局以区财预</w:t>
      </w:r>
      <w:r>
        <w:rPr>
          <w:rFonts w:hint="eastAsia" w:asciiTheme="minorEastAsia" w:hAnsiTheme="minorEastAsia"/>
          <w:sz w:val="32"/>
          <w:szCs w:val="32"/>
          <w:lang w:eastAsia="zh-CN"/>
        </w:rPr>
        <w:t>〔2022〕</w:t>
      </w:r>
      <w:r>
        <w:rPr>
          <w:rFonts w:hint="eastAsia" w:asciiTheme="minorEastAsia" w:hAnsiTheme="minorEastAsia"/>
          <w:sz w:val="32"/>
          <w:szCs w:val="32"/>
        </w:rPr>
        <w:t>001号文件下达资金，甘州区水务局以甘区水务发</w:t>
      </w:r>
      <w:r>
        <w:rPr>
          <w:rFonts w:hint="eastAsia" w:asciiTheme="minorEastAsia" w:hAnsiTheme="minorEastAsia"/>
          <w:sz w:val="32"/>
          <w:szCs w:val="32"/>
          <w:lang w:eastAsia="zh-CN"/>
        </w:rPr>
        <w:t>〔2022〕</w:t>
      </w:r>
      <w:r>
        <w:rPr>
          <w:rFonts w:hint="eastAsia" w:asciiTheme="minorEastAsia" w:hAnsiTheme="minorEastAsia"/>
          <w:sz w:val="32"/>
          <w:szCs w:val="32"/>
        </w:rPr>
        <w:t>99号文件下达投资分解计划。项目总投资为470万元。资金分配符合相关管理办法规定，资金及时分解下达。</w:t>
      </w:r>
    </w:p>
    <w:p>
      <w:pPr>
        <w:ind w:firstLine="640" w:firstLineChars="200"/>
        <w:rPr>
          <w:rFonts w:asciiTheme="minorEastAsia" w:hAnsiTheme="minorEastAsia"/>
          <w:sz w:val="32"/>
          <w:szCs w:val="32"/>
        </w:rPr>
      </w:pPr>
      <w:r>
        <w:rPr>
          <w:rFonts w:hint="eastAsia" w:asciiTheme="minorEastAsia" w:hAnsiTheme="minorEastAsia"/>
          <w:sz w:val="32"/>
          <w:szCs w:val="32"/>
        </w:rPr>
        <w:t>1、张掖市甘州区巴吉滩公益性公墓绿化灌溉工程项目，该项目位于区龙首公路东侧。2021年8月3日，甘州区水务局下达了《关于巴吉滩公益性公墓绿化灌溉工程实施方案设计变更报告的批复》（甘区水务发</w:t>
      </w:r>
      <w:r>
        <w:rPr>
          <w:rFonts w:hint="eastAsia" w:asciiTheme="minorEastAsia" w:hAnsiTheme="minorEastAsia"/>
          <w:sz w:val="32"/>
          <w:szCs w:val="32"/>
          <w:lang w:eastAsia="zh-CN"/>
        </w:rPr>
        <w:t>〔2021〕</w:t>
      </w:r>
      <w:r>
        <w:rPr>
          <w:rFonts w:hint="eastAsia" w:asciiTheme="minorEastAsia" w:hAnsiTheme="minorEastAsia"/>
          <w:sz w:val="32"/>
          <w:szCs w:val="32"/>
        </w:rPr>
        <w:t>271号）对设计变更进行批复，批复总投资251.24万元，其中：工程部分投资243.24万元，移民和环境部分投资8万元。巴吉滩公益性公墓绿化灌溉工程施工原合同总金额206.98万元，补充合同总金额19.10万元，合同合计总金额226.09万元。巴吉滩公益性公墓绿化灌溉工程实际完成资金237.8784万元。其中：建筑工程210.5019万元，金属结构设备及安装工程8.0245万元，临时设施费4.492万元，独立费用14.86万元，2022年下达区级资金104万元。</w:t>
      </w:r>
    </w:p>
    <w:p>
      <w:pPr>
        <w:ind w:firstLine="640" w:firstLineChars="200"/>
        <w:rPr>
          <w:rFonts w:asciiTheme="minorEastAsia" w:hAnsiTheme="minorEastAsia"/>
          <w:sz w:val="32"/>
          <w:szCs w:val="32"/>
        </w:rPr>
      </w:pPr>
      <w:r>
        <w:rPr>
          <w:rFonts w:hint="eastAsia" w:asciiTheme="minorEastAsia" w:hAnsiTheme="minorEastAsia"/>
          <w:sz w:val="32"/>
          <w:szCs w:val="32"/>
        </w:rPr>
        <w:t>2、甘州区大野口水库除险加固项目，对水库右坝肩坝顶以上岸坡实施喷播植草生态绿化固坡措施，对左右坝肩进行帷幕灌浆，对溢洪道挑流鼻坎裂缝进行处理并更换廊道内坝基扬压力管，更换金属结构及启闭设施，对启闭机房和管理房进行维修加固，整修防汛道路及坝顶上游防护栏，设置大坝自动化监测设施。工程概算总投资909万元，其中：工程部分费用868.10万元（建筑工程369.43万元，机电设备及安装工程126.42万元，金属结构设备及安装工程200.85万元，临时工程16.13万元，独立费用113.84万元，基本预备费41.43万元），移民和环境部分费用40.90万元（环境保护工程费29.47万元，水土保持防护工程费11.43万元）。2022年下达地方配套自筹资金101万元。</w:t>
      </w:r>
    </w:p>
    <w:p>
      <w:pPr>
        <w:ind w:firstLine="640" w:firstLineChars="200"/>
        <w:rPr>
          <w:rFonts w:asciiTheme="minorEastAsia" w:hAnsiTheme="minorEastAsia"/>
          <w:sz w:val="32"/>
          <w:szCs w:val="32"/>
        </w:rPr>
      </w:pPr>
      <w:r>
        <w:rPr>
          <w:rFonts w:hint="eastAsia" w:asciiTheme="minorEastAsia" w:hAnsiTheme="minorEastAsia"/>
          <w:sz w:val="32"/>
          <w:szCs w:val="32"/>
        </w:rPr>
        <w:t>3、甘州水安全保障规划费用28万元，甘州区水安全保障规划在张掖市公共资源交易中心阳光采购平台完成竞价，主要工作任务是收集整理甘州区与水相关的经济社会发展、经济结构、产业布局、生态布局、土地利用、水资源开发利用状况、地表水、地下水及非常规水源供水基础设施建设情况。在摸清甘州区水安全保障现状和存在问题的基础上，分析研究水安全保障的总体思路和布局，从节水行动、水资源配置、供水安全、生态环境治理、防洪排涝减灾、水管理体制机制等方面提出水安全保障方案，提交《甘州区水安全保障规划》1份。</w:t>
      </w:r>
    </w:p>
    <w:p>
      <w:pPr>
        <w:ind w:firstLine="640" w:firstLineChars="200"/>
        <w:rPr>
          <w:rFonts w:asciiTheme="minorEastAsia" w:hAnsiTheme="minorEastAsia"/>
          <w:sz w:val="32"/>
          <w:szCs w:val="32"/>
        </w:rPr>
      </w:pPr>
      <w:r>
        <w:rPr>
          <w:rFonts w:hint="eastAsia" w:asciiTheme="minorEastAsia" w:hAnsiTheme="minorEastAsia"/>
          <w:sz w:val="32"/>
          <w:szCs w:val="32"/>
        </w:rPr>
        <w:t>4、甘州区农田灌溉水质检测项目10万元，按照省生态环境厅《2021年全省生态环境监测工作方案》和张掖市生态环境局《关于进一步做好全市生态环境监测有关工作的通知》</w:t>
      </w:r>
      <w:r>
        <w:rPr>
          <w:rFonts w:hint="eastAsia" w:asciiTheme="minorEastAsia" w:hAnsiTheme="minorEastAsia"/>
          <w:sz w:val="32"/>
          <w:szCs w:val="32"/>
          <w:lang w:eastAsia="zh-CN"/>
        </w:rPr>
        <w:t>（</w:t>
      </w:r>
      <w:r>
        <w:rPr>
          <w:rFonts w:hint="eastAsia" w:asciiTheme="minorEastAsia" w:hAnsiTheme="minorEastAsia"/>
          <w:sz w:val="32"/>
          <w:szCs w:val="32"/>
        </w:rPr>
        <w:t>甘环监测发</w:t>
      </w:r>
      <w:r>
        <w:rPr>
          <w:rFonts w:hint="eastAsia" w:asciiTheme="minorEastAsia" w:hAnsiTheme="minorEastAsia"/>
          <w:sz w:val="32"/>
          <w:szCs w:val="32"/>
          <w:lang w:eastAsia="zh-CN"/>
        </w:rPr>
        <w:t>〔</w:t>
      </w:r>
      <w:r>
        <w:rPr>
          <w:rFonts w:hint="eastAsia" w:asciiTheme="minorEastAsia" w:hAnsiTheme="minorEastAsia"/>
          <w:sz w:val="32"/>
          <w:szCs w:val="32"/>
        </w:rPr>
        <w:t>2021</w:t>
      </w:r>
      <w:r>
        <w:rPr>
          <w:rFonts w:hint="eastAsia" w:asciiTheme="minorEastAsia" w:hAnsiTheme="minorEastAsia"/>
          <w:sz w:val="32"/>
          <w:szCs w:val="32"/>
          <w:lang w:eastAsia="zh-CN"/>
        </w:rPr>
        <w:t>〕</w:t>
      </w:r>
      <w:r>
        <w:rPr>
          <w:rFonts w:hint="eastAsia" w:asciiTheme="minorEastAsia" w:hAnsiTheme="minorEastAsia"/>
          <w:sz w:val="32"/>
          <w:szCs w:val="32"/>
        </w:rPr>
        <w:t>73号</w:t>
      </w:r>
      <w:r>
        <w:rPr>
          <w:rFonts w:hint="eastAsia" w:asciiTheme="minorEastAsia" w:hAnsiTheme="minorEastAsia"/>
          <w:sz w:val="32"/>
          <w:szCs w:val="32"/>
          <w:lang w:eastAsia="zh-CN"/>
        </w:rPr>
        <w:t>）</w:t>
      </w:r>
      <w:r>
        <w:rPr>
          <w:rFonts w:hint="eastAsia" w:asciiTheme="minorEastAsia" w:hAnsiTheme="minorEastAsia"/>
          <w:sz w:val="32"/>
          <w:szCs w:val="32"/>
        </w:rPr>
        <w:t>文件要求，甘州区水务局开展2021年农田灌溉水质检测工作。工作内容为：检测机构在规定时间、规定位置对农田灌溉水取水质样品，按照《农田灌溉水质标准》(GB5084-2005)规定的检测方法和检测类目进行农田灌溉水质检测，出具符合国家规定和行业标准的水质检测报告。取样检测工作分夏、秋、冬三个时间段进行，每次取样15个，共取样检测45个，检测报告一式三份，共计 135份，下达批复资金10万元。</w:t>
      </w:r>
    </w:p>
    <w:p>
      <w:pPr>
        <w:ind w:firstLine="640" w:firstLineChars="200"/>
        <w:rPr>
          <w:rFonts w:asciiTheme="minorEastAsia" w:hAnsiTheme="minorEastAsia"/>
          <w:sz w:val="32"/>
          <w:szCs w:val="32"/>
        </w:rPr>
      </w:pPr>
      <w:r>
        <w:rPr>
          <w:rFonts w:hint="eastAsia" w:asciiTheme="minorEastAsia" w:hAnsiTheme="minorEastAsia"/>
          <w:sz w:val="32"/>
          <w:szCs w:val="32"/>
        </w:rPr>
        <w:t>5、大野口水库震后安全鉴定费6万元，由张掖市甘兰水利水电建筑设计院</w:t>
      </w:r>
      <w:r>
        <w:rPr>
          <w:rFonts w:hint="eastAsia" w:asciiTheme="minorEastAsia" w:hAnsiTheme="minorEastAsia"/>
          <w:sz w:val="32"/>
          <w:szCs w:val="32"/>
          <w:lang w:eastAsia="zh-CN"/>
        </w:rPr>
        <w:t>出具了</w:t>
      </w:r>
      <w:r>
        <w:rPr>
          <w:rFonts w:hint="eastAsia" w:asciiTheme="minorEastAsia" w:hAnsiTheme="minorEastAsia"/>
          <w:sz w:val="32"/>
          <w:szCs w:val="32"/>
        </w:rPr>
        <w:t>大野口水库震后大坝现场安全检查报告和安全评价报告。</w:t>
      </w:r>
    </w:p>
    <w:p>
      <w:pPr>
        <w:ind w:firstLine="640" w:firstLineChars="200"/>
        <w:rPr>
          <w:rFonts w:asciiTheme="minorEastAsia" w:hAnsiTheme="minorEastAsia"/>
          <w:sz w:val="32"/>
          <w:szCs w:val="32"/>
        </w:rPr>
      </w:pPr>
      <w:r>
        <w:rPr>
          <w:rFonts w:hint="eastAsia" w:asciiTheme="minorEastAsia" w:hAnsiTheme="minorEastAsia"/>
          <w:sz w:val="32"/>
          <w:szCs w:val="32"/>
        </w:rPr>
        <w:t>6、2022年黑河城区段防洪应急抢险工程，建设内容为修复加固导流堤708米，修复引水渠112米，完成块石抛投2856</w:t>
      </w:r>
      <w:r>
        <w:rPr>
          <w:rFonts w:hint="eastAsia" w:asciiTheme="minorEastAsia" w:hAnsiTheme="minorEastAsia"/>
          <w:sz w:val="32"/>
          <w:szCs w:val="32"/>
          <w:lang w:eastAsia="zh-CN"/>
        </w:rPr>
        <w:t>立方米</w:t>
      </w:r>
      <w:r>
        <w:rPr>
          <w:rFonts w:hint="eastAsia" w:asciiTheme="minorEastAsia" w:hAnsiTheme="minorEastAsia"/>
          <w:sz w:val="32"/>
          <w:szCs w:val="32"/>
        </w:rPr>
        <w:t>，C20砼坝坡护面及渠坡67</w:t>
      </w:r>
      <w:r>
        <w:rPr>
          <w:rFonts w:hint="eastAsia" w:asciiTheme="minorEastAsia" w:hAnsiTheme="minorEastAsia"/>
          <w:sz w:val="32"/>
          <w:szCs w:val="32"/>
          <w:lang w:eastAsia="zh-CN"/>
        </w:rPr>
        <w:t>立方米</w:t>
      </w:r>
      <w:r>
        <w:rPr>
          <w:rFonts w:hint="eastAsia" w:asciiTheme="minorEastAsia" w:hAnsiTheme="minorEastAsia"/>
          <w:sz w:val="32"/>
          <w:szCs w:val="32"/>
        </w:rPr>
        <w:t>，预算资金54.04万元。</w:t>
      </w:r>
    </w:p>
    <w:p>
      <w:pPr>
        <w:ind w:firstLine="640" w:firstLineChars="200"/>
        <w:rPr>
          <w:rFonts w:asciiTheme="minorEastAsia" w:hAnsiTheme="minorEastAsia"/>
          <w:sz w:val="32"/>
          <w:szCs w:val="32"/>
        </w:rPr>
      </w:pPr>
      <w:r>
        <w:rPr>
          <w:rFonts w:hint="eastAsia" w:asciiTheme="minorEastAsia" w:hAnsiTheme="minorEastAsia"/>
          <w:sz w:val="32"/>
          <w:szCs w:val="32"/>
        </w:rPr>
        <w:t>7、平易河防洪堤水毁修复工程共修复护岸(3处)125米，防洪堤截水墙修复8道，完成总工程量4742.38</w:t>
      </w:r>
      <w:r>
        <w:rPr>
          <w:rFonts w:hint="eastAsia" w:asciiTheme="minorEastAsia" w:hAnsiTheme="minorEastAsia"/>
          <w:sz w:val="32"/>
          <w:szCs w:val="32"/>
          <w:lang w:eastAsia="zh-CN"/>
        </w:rPr>
        <w:t>立方米</w:t>
      </w:r>
      <w:r>
        <w:rPr>
          <w:rFonts w:hint="eastAsia" w:asciiTheme="minorEastAsia" w:hAnsiTheme="minorEastAsia"/>
          <w:sz w:val="32"/>
          <w:szCs w:val="32"/>
        </w:rPr>
        <w:t>。其中：</w:t>
      </w:r>
    </w:p>
    <w:p>
      <w:pPr>
        <w:rPr>
          <w:rFonts w:asciiTheme="minorEastAsia" w:hAnsiTheme="minorEastAsia"/>
          <w:sz w:val="32"/>
          <w:szCs w:val="32"/>
        </w:rPr>
      </w:pPr>
      <w:r>
        <w:rPr>
          <w:rFonts w:hint="eastAsia" w:asciiTheme="minorEastAsia" w:hAnsiTheme="minorEastAsia"/>
          <w:sz w:val="32"/>
          <w:szCs w:val="32"/>
        </w:rPr>
        <w:t xml:space="preserve">砂砾石开挖446.25 </w:t>
      </w:r>
      <w:r>
        <w:rPr>
          <w:rFonts w:hint="eastAsia" w:asciiTheme="minorEastAsia" w:hAnsiTheme="minorEastAsia"/>
          <w:sz w:val="32"/>
          <w:szCs w:val="32"/>
          <w:lang w:eastAsia="zh-CN"/>
        </w:rPr>
        <w:t>立方米</w:t>
      </w:r>
      <w:r>
        <w:rPr>
          <w:rFonts w:hint="eastAsia" w:asciiTheme="minorEastAsia" w:hAnsiTheme="minorEastAsia"/>
          <w:sz w:val="32"/>
          <w:szCs w:val="32"/>
        </w:rPr>
        <w:t>，砂砾石填筑2064.65</w:t>
      </w:r>
      <w:r>
        <w:rPr>
          <w:rFonts w:hint="eastAsia" w:asciiTheme="minorEastAsia" w:hAnsiTheme="minorEastAsia"/>
          <w:sz w:val="32"/>
          <w:szCs w:val="32"/>
          <w:lang w:eastAsia="zh-CN"/>
        </w:rPr>
        <w:t>立方米</w:t>
      </w:r>
      <w:r>
        <w:rPr>
          <w:rFonts w:hint="eastAsia" w:asciiTheme="minorEastAsia" w:hAnsiTheme="minorEastAsia"/>
          <w:sz w:val="32"/>
          <w:szCs w:val="32"/>
        </w:rPr>
        <w:t>，块石抗冲体680</w:t>
      </w:r>
      <w:r>
        <w:rPr>
          <w:rFonts w:hint="eastAsia" w:asciiTheme="minorEastAsia" w:hAnsiTheme="minorEastAsia"/>
          <w:sz w:val="32"/>
          <w:szCs w:val="32"/>
          <w:lang w:eastAsia="zh-CN"/>
        </w:rPr>
        <w:t>立方米</w:t>
      </w:r>
      <w:r>
        <w:rPr>
          <w:rFonts w:hint="eastAsia" w:asciiTheme="minorEastAsia" w:hAnsiTheme="minorEastAsia"/>
          <w:sz w:val="32"/>
          <w:szCs w:val="32"/>
        </w:rPr>
        <w:t>，干砌块石670.3</w:t>
      </w:r>
      <w:r>
        <w:rPr>
          <w:rFonts w:hint="eastAsia" w:asciiTheme="minorEastAsia" w:hAnsiTheme="minorEastAsia"/>
          <w:sz w:val="32"/>
          <w:szCs w:val="32"/>
          <w:lang w:eastAsia="zh-CN"/>
        </w:rPr>
        <w:t>立方米</w:t>
      </w:r>
      <w:r>
        <w:rPr>
          <w:rFonts w:hint="eastAsia" w:asciiTheme="minorEastAsia" w:hAnsiTheme="minorEastAsia"/>
          <w:sz w:val="32"/>
          <w:szCs w:val="32"/>
        </w:rPr>
        <w:t>，格宾网石笼311.4</w:t>
      </w:r>
      <w:r>
        <w:rPr>
          <w:rFonts w:hint="eastAsia" w:asciiTheme="minorEastAsia" w:hAnsiTheme="minorEastAsia"/>
          <w:sz w:val="32"/>
          <w:szCs w:val="32"/>
          <w:lang w:eastAsia="zh-CN"/>
        </w:rPr>
        <w:t>立方米</w:t>
      </w:r>
      <w:r>
        <w:rPr>
          <w:rFonts w:hint="eastAsia" w:asciiTheme="minorEastAsia" w:hAnsiTheme="minorEastAsia"/>
          <w:sz w:val="32"/>
          <w:szCs w:val="32"/>
        </w:rPr>
        <w:t>。下达批复资金37.69万元。</w:t>
      </w:r>
    </w:p>
    <w:p>
      <w:pPr>
        <w:ind w:firstLine="640" w:firstLineChars="200"/>
        <w:rPr>
          <w:rFonts w:asciiTheme="minorEastAsia" w:hAnsiTheme="minorEastAsia"/>
          <w:sz w:val="32"/>
          <w:szCs w:val="32"/>
        </w:rPr>
      </w:pPr>
      <w:r>
        <w:rPr>
          <w:rFonts w:hint="eastAsia" w:asciiTheme="minorEastAsia" w:hAnsiTheme="minorEastAsia"/>
          <w:sz w:val="32"/>
          <w:szCs w:val="32"/>
        </w:rPr>
        <w:t>8、依据甘州区水务局(甘区水务发</w:t>
      </w:r>
      <w:r>
        <w:rPr>
          <w:rFonts w:hint="eastAsia" w:asciiTheme="minorEastAsia" w:hAnsiTheme="minorEastAsia"/>
          <w:sz w:val="32"/>
          <w:szCs w:val="32"/>
          <w:lang w:eastAsia="zh-CN"/>
        </w:rPr>
        <w:t>〔</w:t>
      </w:r>
      <w:r>
        <w:rPr>
          <w:rFonts w:hint="eastAsia" w:asciiTheme="minorEastAsia" w:hAnsiTheme="minorEastAsia"/>
          <w:sz w:val="32"/>
          <w:szCs w:val="32"/>
        </w:rPr>
        <w:t>2022</w:t>
      </w:r>
      <w:r>
        <w:rPr>
          <w:rFonts w:hint="eastAsia" w:asciiTheme="minorEastAsia" w:hAnsiTheme="minorEastAsia"/>
          <w:sz w:val="32"/>
          <w:szCs w:val="32"/>
          <w:lang w:eastAsia="zh-CN"/>
        </w:rPr>
        <w:t>〕</w:t>
      </w:r>
      <w:r>
        <w:rPr>
          <w:rFonts w:hint="eastAsia" w:asciiTheme="minorEastAsia" w:hAnsiTheme="minorEastAsia"/>
          <w:sz w:val="32"/>
          <w:szCs w:val="32"/>
        </w:rPr>
        <w:t>98号)文件下达的投资计划，河长办洪水河等7条河流划界报告34.9732万元，河长办苦井河等8条河流划界报告 16.8285万元，河长办“一河一策”修订完善5万元，河长办河流健康评估10万元，河长办河湖无人机监控设备、测量设备购置及河湖长公示牌更新维护10万元，5项共计76.8017万元。其中2022年河长制办公经费支出洪水河等7条河流划界项目20万元，剩余的56.8017万元从2022年公益性养护经费中支出。资金用于甘州区河湖管理工作。下达批复资金56.8万元。</w:t>
      </w:r>
    </w:p>
    <w:p>
      <w:pPr>
        <w:ind w:firstLine="640" w:firstLineChars="200"/>
        <w:rPr>
          <w:rFonts w:asciiTheme="minorEastAsia" w:hAnsiTheme="minorEastAsia"/>
          <w:sz w:val="32"/>
          <w:szCs w:val="32"/>
        </w:rPr>
      </w:pPr>
      <w:r>
        <w:rPr>
          <w:rFonts w:hint="eastAsia" w:asciiTheme="minorEastAsia" w:hAnsiTheme="minorEastAsia"/>
          <w:sz w:val="32"/>
          <w:szCs w:val="32"/>
        </w:rPr>
        <w:t>9、盈科水管所部分渠道进行维修。二分干渠首建桥1座，对盈四分支三斗三农渠改建550米，维修渠系建筑物3座；干渠分水闸维修改建,启闭机控制箱5套,启闭机5台。机电井维修养护及自备水源计量设施购置安装14台计57眼，批复资金48.62万元。</w:t>
      </w:r>
    </w:p>
    <w:p>
      <w:pPr>
        <w:ind w:firstLine="640" w:firstLineChars="200"/>
        <w:rPr>
          <w:rFonts w:asciiTheme="minorEastAsia" w:hAnsiTheme="minorEastAsia"/>
          <w:sz w:val="32"/>
          <w:szCs w:val="32"/>
        </w:rPr>
      </w:pPr>
      <w:r>
        <w:rPr>
          <w:rFonts w:hint="eastAsia" w:asciiTheme="minorEastAsia" w:hAnsiTheme="minorEastAsia"/>
          <w:sz w:val="32"/>
          <w:szCs w:val="32"/>
        </w:rPr>
        <w:t>10、黑河石料厂勘测费用10万元。</w:t>
      </w:r>
    </w:p>
    <w:p>
      <w:pPr>
        <w:ind w:firstLine="640" w:firstLineChars="200"/>
        <w:rPr>
          <w:rFonts w:asciiTheme="minorEastAsia" w:hAnsiTheme="minorEastAsia"/>
          <w:sz w:val="32"/>
          <w:szCs w:val="32"/>
        </w:rPr>
      </w:pPr>
      <w:r>
        <w:rPr>
          <w:rFonts w:hint="eastAsia" w:asciiTheme="minorEastAsia" w:hAnsiTheme="minorEastAsia"/>
          <w:sz w:val="32"/>
          <w:szCs w:val="32"/>
        </w:rPr>
        <w:t>11、安阳水利管理所管理房维修改造，提升人居环境水平；对总干渠1+400及板坝7+800处维修改造，降低灌溉风险，保障渠道输水安全，项目批复总资金8.2万元。</w:t>
      </w:r>
    </w:p>
    <w:p>
      <w:pPr>
        <w:ind w:firstLine="640" w:firstLineChars="200"/>
        <w:rPr>
          <w:rFonts w:asciiTheme="minorEastAsia" w:hAnsiTheme="minorEastAsia"/>
          <w:sz w:val="32"/>
          <w:szCs w:val="32"/>
        </w:rPr>
      </w:pPr>
      <w:r>
        <w:rPr>
          <w:rFonts w:hint="eastAsia" w:asciiTheme="minorEastAsia" w:hAnsiTheme="minorEastAsia"/>
          <w:sz w:val="32"/>
          <w:szCs w:val="32"/>
        </w:rPr>
        <w:t>12、甘州区黄河流域生态保护和高质量发展规划编制</w:t>
      </w:r>
    </w:p>
    <w:p>
      <w:pPr>
        <w:rPr>
          <w:rFonts w:asciiTheme="minorEastAsia" w:hAnsiTheme="minorEastAsia"/>
          <w:sz w:val="32"/>
          <w:szCs w:val="32"/>
        </w:rPr>
      </w:pPr>
      <w:r>
        <w:rPr>
          <w:rFonts w:hint="eastAsia" w:asciiTheme="minorEastAsia" w:hAnsiTheme="minorEastAsia"/>
          <w:sz w:val="32"/>
          <w:szCs w:val="32"/>
        </w:rPr>
        <w:t>费2万元。</w:t>
      </w:r>
    </w:p>
    <w:p>
      <w:pPr>
        <w:ind w:firstLine="640" w:firstLineChars="200"/>
        <w:rPr>
          <w:rFonts w:asciiTheme="minorEastAsia" w:hAnsiTheme="minorEastAsia"/>
          <w:sz w:val="32"/>
          <w:szCs w:val="32"/>
        </w:rPr>
      </w:pPr>
      <w:r>
        <w:rPr>
          <w:rFonts w:hint="eastAsia" w:asciiTheme="minorEastAsia" w:hAnsiTheme="minorEastAsia"/>
          <w:sz w:val="32"/>
          <w:szCs w:val="32"/>
        </w:rPr>
        <w:t>13、黑河流域甘州段水污染防治专项规划10万元。</w:t>
      </w:r>
    </w:p>
    <w:p>
      <w:pPr>
        <w:ind w:firstLine="640" w:firstLineChars="200"/>
        <w:rPr>
          <w:rFonts w:asciiTheme="minorEastAsia" w:hAnsiTheme="minorEastAsia"/>
          <w:sz w:val="32"/>
          <w:szCs w:val="32"/>
        </w:rPr>
      </w:pPr>
      <w:r>
        <w:rPr>
          <w:rFonts w:hint="eastAsia" w:asciiTheme="minorEastAsia" w:hAnsiTheme="minorEastAsia"/>
          <w:sz w:val="32"/>
          <w:szCs w:val="32"/>
        </w:rPr>
        <w:t>二.绩效目标完成情况分析</w:t>
      </w:r>
    </w:p>
    <w:p>
      <w:pPr>
        <w:ind w:firstLine="640" w:firstLineChars="200"/>
        <w:rPr>
          <w:rFonts w:asciiTheme="minorEastAsia" w:hAnsiTheme="minorEastAsia"/>
          <w:sz w:val="32"/>
          <w:szCs w:val="32"/>
        </w:rPr>
      </w:pPr>
      <w:r>
        <w:rPr>
          <w:rFonts w:hint="eastAsia" w:asciiTheme="minorEastAsia" w:hAnsiTheme="minorEastAsia"/>
          <w:sz w:val="32"/>
          <w:szCs w:val="32"/>
        </w:rPr>
        <w:t>(一)资金投入情况分析</w:t>
      </w:r>
    </w:p>
    <w:p>
      <w:pPr>
        <w:ind w:firstLine="640" w:firstLineChars="200"/>
        <w:rPr>
          <w:rFonts w:asciiTheme="minorEastAsia" w:hAnsiTheme="minorEastAsia"/>
          <w:sz w:val="32"/>
          <w:szCs w:val="32"/>
        </w:rPr>
      </w:pPr>
      <w:r>
        <w:rPr>
          <w:rFonts w:hint="eastAsia" w:asciiTheme="minorEastAsia" w:hAnsiTheme="minorEastAsia"/>
          <w:sz w:val="32"/>
          <w:szCs w:val="32"/>
        </w:rPr>
        <w:t>1、项目资金到位情况分析</w:t>
      </w:r>
    </w:p>
    <w:p>
      <w:pPr>
        <w:ind w:firstLine="640" w:firstLineChars="200"/>
        <w:rPr>
          <w:rFonts w:asciiTheme="minorEastAsia" w:hAnsiTheme="minorEastAsia"/>
          <w:sz w:val="32"/>
          <w:szCs w:val="32"/>
        </w:rPr>
      </w:pPr>
      <w:r>
        <w:rPr>
          <w:rFonts w:hint="eastAsia" w:asciiTheme="minorEastAsia" w:hAnsiTheme="minorEastAsia"/>
          <w:sz w:val="32"/>
          <w:szCs w:val="32"/>
        </w:rPr>
        <w:t>该项目资金计划470万元，实际到位资金352万元。到位完成率74.89%，结转下年待支付资金118万元。</w:t>
      </w:r>
    </w:p>
    <w:p>
      <w:pPr>
        <w:ind w:firstLine="640" w:firstLineChars="200"/>
        <w:rPr>
          <w:rFonts w:asciiTheme="minorEastAsia" w:hAnsiTheme="minorEastAsia"/>
          <w:sz w:val="32"/>
          <w:szCs w:val="32"/>
        </w:rPr>
      </w:pPr>
      <w:r>
        <w:rPr>
          <w:rFonts w:hint="eastAsia" w:asciiTheme="minorEastAsia" w:hAnsiTheme="minorEastAsia"/>
          <w:sz w:val="32"/>
          <w:szCs w:val="32"/>
        </w:rPr>
        <w:t>2、项目资金执行情况分析</w:t>
      </w:r>
    </w:p>
    <w:p>
      <w:pPr>
        <w:ind w:firstLine="640" w:firstLineChars="200"/>
        <w:rPr>
          <w:rFonts w:asciiTheme="minorEastAsia" w:hAnsiTheme="minorEastAsia"/>
          <w:sz w:val="32"/>
          <w:szCs w:val="32"/>
        </w:rPr>
      </w:pPr>
      <w:r>
        <w:rPr>
          <w:rFonts w:hint="eastAsia" w:asciiTheme="minorEastAsia" w:hAnsiTheme="minorEastAsia"/>
          <w:sz w:val="32"/>
          <w:szCs w:val="32"/>
        </w:rPr>
        <w:t>截止12月31日完成资金支出352.14万元，其中：甘州区大野口水库除险加固项目地方配套资金101万元，黑河石料厂勘测费用9.95 万元，2022年黑河城区段防洪应急抢险工程49.45万元，甘州水安全保障规划费用28万元，乌江灌区平易河水毁修复工程37.68万元，安阳水利管理所管理房维修改造8.09万元，河长办苦井河等8条河流管理范围划定支出53.42万元，盈科水管所渠道维修及机电井维修养护资金47.55万元，大野口水库震后安全鉴定费5 万元，甘州区黄河流域生态保护和高质量发展规划编制费2万元，黑河流域甘州段水污染防治专项规划10万元。执行情况全部按预算完成。已完工待支付资金117.86万，分别为巴吉滩公益性公墓绿化灌溉工程项目104.29万，甘州区农田灌溉水质检测项目9.6万，河长办河湖划界3.97万元。</w:t>
      </w:r>
    </w:p>
    <w:p>
      <w:pPr>
        <w:ind w:firstLine="640" w:firstLineChars="200"/>
        <w:rPr>
          <w:rFonts w:asciiTheme="minorEastAsia" w:hAnsiTheme="minorEastAsia"/>
          <w:sz w:val="32"/>
          <w:szCs w:val="32"/>
        </w:rPr>
      </w:pPr>
      <w:r>
        <w:rPr>
          <w:rFonts w:hint="eastAsia" w:asciiTheme="minorEastAsia" w:hAnsiTheme="minorEastAsia"/>
          <w:sz w:val="32"/>
          <w:szCs w:val="32"/>
        </w:rPr>
        <w:t>3、项目资金管理情况分析</w:t>
      </w:r>
    </w:p>
    <w:p>
      <w:pPr>
        <w:ind w:firstLine="640" w:firstLineChars="200"/>
        <w:rPr>
          <w:rFonts w:asciiTheme="minorEastAsia" w:hAnsiTheme="minorEastAsia"/>
          <w:sz w:val="32"/>
          <w:szCs w:val="32"/>
        </w:rPr>
      </w:pPr>
      <w:r>
        <w:rPr>
          <w:rFonts w:hint="eastAsia" w:asciiTheme="minorEastAsia" w:hAnsiTheme="minorEastAsia"/>
          <w:sz w:val="32"/>
          <w:szCs w:val="32"/>
        </w:rPr>
        <w:t>资金管理办法健全、规范，因素选择全面。资金分配已建立分配挂钩机制，且绩效评价结果与资金分配挂钩。为确保拨付的公益性水利工程管理和维修养护项目资金的顺利实施，我局根据项目建设管理要求，严格执行政府采购手续，做到了事前预防、事中监督、事后把关，进行质量控制验收。严格按照公益性维修养护经费的使用要求，规范资金管理实现了项目工程预期目标。</w:t>
      </w:r>
    </w:p>
    <w:p>
      <w:pPr>
        <w:ind w:firstLine="640" w:firstLineChars="200"/>
        <w:rPr>
          <w:rFonts w:asciiTheme="minorEastAsia" w:hAnsiTheme="minorEastAsia"/>
          <w:sz w:val="32"/>
          <w:szCs w:val="32"/>
        </w:rPr>
      </w:pPr>
      <w:r>
        <w:rPr>
          <w:rFonts w:hint="eastAsia" w:asciiTheme="minorEastAsia" w:hAnsiTheme="minorEastAsia"/>
          <w:sz w:val="32"/>
          <w:szCs w:val="32"/>
        </w:rPr>
        <w:t>(二</w:t>
      </w:r>
      <w:r>
        <w:rPr>
          <w:rFonts w:hint="eastAsia" w:asciiTheme="minorEastAsia" w:hAnsiTheme="minorEastAsia"/>
          <w:sz w:val="32"/>
          <w:szCs w:val="32"/>
          <w:lang w:eastAsia="zh-CN"/>
        </w:rPr>
        <w:t>）</w:t>
      </w:r>
      <w:r>
        <w:rPr>
          <w:rFonts w:hint="eastAsia" w:asciiTheme="minorEastAsia" w:hAnsiTheme="minorEastAsia"/>
          <w:sz w:val="32"/>
          <w:szCs w:val="32"/>
        </w:rPr>
        <w:t>总体绩效目标完成情况分析</w:t>
      </w:r>
    </w:p>
    <w:p>
      <w:pPr>
        <w:ind w:firstLine="640" w:firstLineChars="200"/>
        <w:rPr>
          <w:rFonts w:asciiTheme="minorEastAsia" w:hAnsiTheme="minorEastAsia"/>
          <w:sz w:val="32"/>
          <w:szCs w:val="32"/>
        </w:rPr>
      </w:pPr>
      <w:r>
        <w:rPr>
          <w:rFonts w:hint="eastAsia" w:asciiTheme="minorEastAsia" w:hAnsiTheme="minorEastAsia"/>
          <w:sz w:val="32"/>
          <w:szCs w:val="32"/>
        </w:rPr>
        <w:t>项目批复后，各法人单位立即实施代理招标程序，招标代理人于2022年5月4日根据批复建设内容完成了该项目施工招投标工作。签订施工合同及监理合同。项目法人就落</w:t>
      </w:r>
    </w:p>
    <w:p>
      <w:pPr>
        <w:rPr>
          <w:rFonts w:asciiTheme="minorEastAsia" w:hAnsiTheme="minorEastAsia"/>
          <w:sz w:val="32"/>
          <w:szCs w:val="32"/>
        </w:rPr>
      </w:pPr>
      <w:r>
        <w:rPr>
          <w:rFonts w:hint="eastAsia" w:asciiTheme="minorEastAsia" w:hAnsiTheme="minorEastAsia"/>
          <w:sz w:val="32"/>
          <w:szCs w:val="32"/>
        </w:rPr>
        <w:t>实保证安全生产的措施进行了全面系统的布置，明确施工单位的安全生产责任，并与施工单位</w:t>
      </w:r>
      <w:r>
        <w:rPr>
          <w:rFonts w:hint="eastAsia" w:asciiTheme="minorEastAsia" w:hAnsiTheme="minorEastAsia"/>
          <w:sz w:val="32"/>
          <w:szCs w:val="32"/>
          <w:lang w:eastAsia="zh-CN"/>
        </w:rPr>
        <w:t>签订了</w:t>
      </w:r>
      <w:r>
        <w:rPr>
          <w:rFonts w:hint="eastAsia" w:asciiTheme="minorEastAsia" w:hAnsiTheme="minorEastAsia"/>
          <w:sz w:val="32"/>
          <w:szCs w:val="32"/>
        </w:rPr>
        <w:t>安全施工协议、建设工程廉政合同。2022年5月24日完成了工程质量与安全备案工作。2022年5月28日工程正式开工，至2022年12月31日全部完成了工程建设任务，并通过水务局工程股组织的竣工验收。</w:t>
      </w:r>
    </w:p>
    <w:p>
      <w:pPr>
        <w:ind w:firstLine="640" w:firstLineChars="200"/>
        <w:rPr>
          <w:rFonts w:asciiTheme="minorEastAsia" w:hAnsiTheme="minorEastAsia"/>
          <w:sz w:val="32"/>
          <w:szCs w:val="32"/>
        </w:rPr>
      </w:pPr>
      <w:r>
        <w:rPr>
          <w:rFonts w:hint="eastAsia" w:asciiTheme="minorEastAsia" w:hAnsiTheme="minorEastAsia"/>
          <w:sz w:val="32"/>
          <w:szCs w:val="32"/>
        </w:rPr>
        <w:t>(三)绩效目标完成情况分析</w:t>
      </w:r>
    </w:p>
    <w:p>
      <w:pPr>
        <w:ind w:firstLine="640" w:firstLineChars="200"/>
        <w:rPr>
          <w:rFonts w:asciiTheme="minorEastAsia" w:hAnsiTheme="minorEastAsia"/>
          <w:sz w:val="32"/>
          <w:szCs w:val="32"/>
        </w:rPr>
      </w:pPr>
      <w:r>
        <w:rPr>
          <w:rFonts w:hint="eastAsia" w:asciiTheme="minorEastAsia" w:hAnsiTheme="minorEastAsia"/>
          <w:sz w:val="32"/>
          <w:szCs w:val="32"/>
        </w:rPr>
        <w:t>1、产出指标完成情况分析</w:t>
      </w:r>
    </w:p>
    <w:p>
      <w:pPr>
        <w:ind w:firstLine="640" w:firstLineChars="200"/>
        <w:rPr>
          <w:rFonts w:asciiTheme="minorEastAsia" w:hAnsiTheme="minorEastAsia"/>
          <w:sz w:val="32"/>
          <w:szCs w:val="32"/>
        </w:rPr>
      </w:pPr>
      <w:r>
        <w:rPr>
          <w:rFonts w:hint="eastAsia" w:asciiTheme="minorEastAsia" w:hAnsiTheme="minorEastAsia"/>
          <w:sz w:val="32"/>
          <w:szCs w:val="32"/>
        </w:rPr>
        <w:t>该项目的实施将有效改善灌区输水设施的现状，提高输水能力，大力改善项目区基础设施建设条件，缓解了项目区村民最迫切、最需要、最盼望解决的问题。改善了项目区的生产生活环境、基础设施的建设，改善了灌区贫困村道路、饮水设施条件。在项目资金实施过程中严格按照施工计划，确保工程按时按质全面完工完成率、及时率、质量达标率都达到了95%以上。</w:t>
      </w:r>
    </w:p>
    <w:p>
      <w:pPr>
        <w:ind w:firstLine="640" w:firstLineChars="200"/>
        <w:rPr>
          <w:rFonts w:asciiTheme="minorEastAsia" w:hAnsiTheme="minorEastAsia"/>
          <w:sz w:val="32"/>
          <w:szCs w:val="32"/>
        </w:rPr>
      </w:pPr>
      <w:r>
        <w:rPr>
          <w:rFonts w:hint="eastAsia" w:asciiTheme="minorEastAsia" w:hAnsiTheme="minorEastAsia"/>
          <w:sz w:val="32"/>
          <w:szCs w:val="32"/>
        </w:rPr>
        <w:t>(1)数量指标</w:t>
      </w:r>
    </w:p>
    <w:p>
      <w:pPr>
        <w:ind w:firstLine="640" w:firstLineChars="200"/>
        <w:rPr>
          <w:rFonts w:asciiTheme="minorEastAsia" w:hAnsiTheme="minorEastAsia"/>
          <w:sz w:val="32"/>
          <w:szCs w:val="32"/>
        </w:rPr>
      </w:pPr>
      <w:r>
        <w:rPr>
          <w:rFonts w:hint="eastAsia" w:asciiTheme="minorEastAsia" w:hAnsiTheme="minorEastAsia"/>
          <w:sz w:val="32"/>
          <w:szCs w:val="32"/>
        </w:rPr>
        <w:t>修建集灌溉与旅游观光、休闲娱乐一体的景观渠1条，总长840米(其中土渠180米，砌石景观渠道660米</w:t>
      </w:r>
      <w:r>
        <w:rPr>
          <w:rFonts w:hint="eastAsia" w:asciiTheme="minorEastAsia" w:hAnsiTheme="minorEastAsia"/>
          <w:sz w:val="32"/>
          <w:szCs w:val="32"/>
          <w:lang w:eastAsia="zh-CN"/>
        </w:rPr>
        <w:t>）</w:t>
      </w:r>
      <w:r>
        <w:rPr>
          <w:rFonts w:hint="eastAsia" w:asciiTheme="minorEastAsia" w:hAnsiTheme="minorEastAsia"/>
          <w:sz w:val="32"/>
          <w:szCs w:val="32"/>
        </w:rPr>
        <w:t>，修建砌石围堰12座。乌江灌区平易河水毁修复工程38米，畜牧产业园循环经济工业园道路绿化灌溉工程，山洪灾害预警设施改造48处，自评得分20分。</w:t>
      </w:r>
    </w:p>
    <w:p>
      <w:pPr>
        <w:ind w:firstLine="640" w:firstLineChars="200"/>
        <w:rPr>
          <w:rFonts w:asciiTheme="minorEastAsia" w:hAnsiTheme="minorEastAsia"/>
          <w:sz w:val="32"/>
          <w:szCs w:val="32"/>
        </w:rPr>
      </w:pPr>
      <w:r>
        <w:rPr>
          <w:rFonts w:hint="eastAsia" w:asciiTheme="minorEastAsia" w:hAnsiTheme="minorEastAsia"/>
          <w:sz w:val="32"/>
          <w:szCs w:val="32"/>
        </w:rPr>
        <w:t>(2)质量指标</w:t>
      </w:r>
    </w:p>
    <w:p>
      <w:pPr>
        <w:ind w:firstLine="640" w:firstLineChars="200"/>
        <w:rPr>
          <w:rFonts w:asciiTheme="minorEastAsia" w:hAnsiTheme="minorEastAsia"/>
          <w:sz w:val="32"/>
          <w:szCs w:val="32"/>
        </w:rPr>
      </w:pPr>
      <w:r>
        <w:rPr>
          <w:rFonts w:hint="eastAsia" w:asciiTheme="minorEastAsia" w:hAnsiTheme="minorEastAsia"/>
          <w:sz w:val="32"/>
          <w:szCs w:val="32"/>
        </w:rPr>
        <w:t>截止2022年12</w:t>
      </w:r>
      <w:r>
        <w:rPr>
          <w:rFonts w:hint="eastAsia" w:asciiTheme="minorEastAsia" w:hAnsiTheme="minorEastAsia"/>
          <w:sz w:val="32"/>
          <w:szCs w:val="32"/>
          <w:lang w:eastAsia="zh-CN"/>
        </w:rPr>
        <w:t>月底</w:t>
      </w:r>
      <w:r>
        <w:rPr>
          <w:rFonts w:hint="eastAsia" w:asciiTheme="minorEastAsia" w:hAnsiTheme="minorEastAsia"/>
          <w:sz w:val="32"/>
          <w:szCs w:val="32"/>
        </w:rPr>
        <w:t>已全部竣工决算并通过验收，自评得分4分。经批复单位组成的验收小组对工程质量进行验收评定，工程质量均达到合格标准，验收合格率100%，自评得分2分。已建工程不存在质量问题，自评得分3分。</w:t>
      </w:r>
    </w:p>
    <w:p>
      <w:pPr>
        <w:ind w:firstLine="640" w:firstLineChars="200"/>
        <w:rPr>
          <w:rFonts w:asciiTheme="minorEastAsia" w:hAnsiTheme="minorEastAsia"/>
          <w:sz w:val="32"/>
          <w:szCs w:val="32"/>
        </w:rPr>
      </w:pPr>
      <w:r>
        <w:rPr>
          <w:rFonts w:hint="eastAsia" w:asciiTheme="minorEastAsia" w:hAnsiTheme="minorEastAsia"/>
          <w:sz w:val="32"/>
          <w:szCs w:val="32"/>
        </w:rPr>
        <w:t>(3)时效指标</w:t>
      </w:r>
    </w:p>
    <w:p>
      <w:pPr>
        <w:ind w:firstLine="640" w:firstLineChars="200"/>
        <w:rPr>
          <w:rFonts w:asciiTheme="minorEastAsia" w:hAnsiTheme="minorEastAsia"/>
          <w:sz w:val="32"/>
          <w:szCs w:val="32"/>
        </w:rPr>
      </w:pPr>
      <w:r>
        <w:rPr>
          <w:rFonts w:hint="eastAsia" w:asciiTheme="minorEastAsia" w:hAnsiTheme="minorEastAsia"/>
          <w:sz w:val="32"/>
          <w:szCs w:val="32"/>
        </w:rPr>
        <w:t>截至2022年底，完成投资470万元，占计划投资的100%，</w:t>
      </w:r>
    </w:p>
    <w:p>
      <w:pPr>
        <w:rPr>
          <w:rFonts w:asciiTheme="minorEastAsia" w:hAnsiTheme="minorEastAsia"/>
          <w:sz w:val="32"/>
          <w:szCs w:val="32"/>
        </w:rPr>
      </w:pPr>
      <w:r>
        <w:rPr>
          <w:rFonts w:hint="eastAsia" w:asciiTheme="minorEastAsia" w:hAnsiTheme="minorEastAsia"/>
          <w:sz w:val="32"/>
          <w:szCs w:val="32"/>
        </w:rPr>
        <w:t>自评得分5分。</w:t>
      </w:r>
    </w:p>
    <w:p>
      <w:pPr>
        <w:ind w:firstLine="640" w:firstLineChars="200"/>
        <w:rPr>
          <w:rFonts w:asciiTheme="minorEastAsia" w:hAnsiTheme="minorEastAsia"/>
          <w:sz w:val="32"/>
          <w:szCs w:val="32"/>
        </w:rPr>
      </w:pPr>
      <w:r>
        <w:rPr>
          <w:rFonts w:hint="eastAsia" w:asciiTheme="minorEastAsia" w:hAnsiTheme="minorEastAsia"/>
          <w:sz w:val="32"/>
          <w:szCs w:val="32"/>
        </w:rPr>
        <w:t>(4)成本指标</w:t>
      </w:r>
    </w:p>
    <w:p>
      <w:pPr>
        <w:ind w:firstLine="640" w:firstLineChars="200"/>
        <w:rPr>
          <w:rFonts w:asciiTheme="minorEastAsia" w:hAnsiTheme="minorEastAsia"/>
          <w:sz w:val="32"/>
          <w:szCs w:val="32"/>
        </w:rPr>
      </w:pPr>
      <w:r>
        <w:rPr>
          <w:rFonts w:hint="eastAsia" w:asciiTheme="minorEastAsia" w:hAnsiTheme="minorEastAsia"/>
          <w:sz w:val="32"/>
          <w:szCs w:val="32"/>
        </w:rPr>
        <w:t>甘州区公益性养护项目资金470万元，完成项目资金470万元，项目成本资金控制在批复的概算金额内，自评得分2分。</w:t>
      </w:r>
    </w:p>
    <w:p>
      <w:pPr>
        <w:ind w:firstLine="640" w:firstLineChars="200"/>
        <w:rPr>
          <w:rFonts w:asciiTheme="minorEastAsia" w:hAnsiTheme="minorEastAsia"/>
          <w:sz w:val="32"/>
          <w:szCs w:val="32"/>
        </w:rPr>
      </w:pPr>
      <w:r>
        <w:rPr>
          <w:rFonts w:hint="eastAsia" w:asciiTheme="minorEastAsia" w:hAnsiTheme="minorEastAsia"/>
          <w:sz w:val="32"/>
          <w:szCs w:val="32"/>
        </w:rPr>
        <w:t>2、效益指标完成情况分析</w:t>
      </w:r>
    </w:p>
    <w:p>
      <w:pPr>
        <w:ind w:firstLine="640" w:firstLineChars="200"/>
        <w:rPr>
          <w:rFonts w:asciiTheme="minorEastAsia" w:hAnsiTheme="minorEastAsia"/>
          <w:sz w:val="32"/>
          <w:szCs w:val="32"/>
        </w:rPr>
      </w:pPr>
      <w:r>
        <w:rPr>
          <w:rFonts w:hint="eastAsia" w:asciiTheme="minorEastAsia" w:hAnsiTheme="minorEastAsia"/>
          <w:sz w:val="32"/>
          <w:szCs w:val="32"/>
        </w:rPr>
        <w:t>项目建成后，将有效改善水利生态环境面貌，提高渠道输水能力，为灌区的经济发展创造一个干净整洁的自然环境。整体提高了我区抗旱防汛、美化环境、防止水土流失等基础设施建设的能力，项目实施完成后对项目区受益户进行了走访和问卷调查，走访的农户均表示满意。</w:t>
      </w:r>
    </w:p>
    <w:p>
      <w:pPr>
        <w:ind w:firstLine="640" w:firstLineChars="200"/>
        <w:rPr>
          <w:rFonts w:asciiTheme="minorEastAsia" w:hAnsiTheme="minorEastAsia"/>
          <w:sz w:val="32"/>
          <w:szCs w:val="32"/>
        </w:rPr>
      </w:pPr>
      <w:r>
        <w:rPr>
          <w:rFonts w:hint="eastAsia" w:asciiTheme="minorEastAsia" w:hAnsiTheme="minorEastAsia"/>
          <w:sz w:val="32"/>
          <w:szCs w:val="32"/>
        </w:rPr>
        <w:t xml:space="preserve"> (1)社会效益</w:t>
      </w:r>
    </w:p>
    <w:p>
      <w:pPr>
        <w:ind w:firstLine="640" w:firstLineChars="200"/>
        <w:rPr>
          <w:rFonts w:asciiTheme="minorEastAsia" w:hAnsiTheme="minorEastAsia"/>
          <w:sz w:val="32"/>
          <w:szCs w:val="32"/>
        </w:rPr>
      </w:pPr>
      <w:r>
        <w:rPr>
          <w:rFonts w:hint="eastAsia" w:asciiTheme="minorEastAsia" w:hAnsiTheme="minorEastAsia"/>
          <w:sz w:val="32"/>
          <w:szCs w:val="32"/>
        </w:rPr>
        <w:t>可以解决灌区村民最迫切、最需要、最盼望解决生产灌溉、安全用水等困难，保证和谐人居环境，带动了当地经济的发展。</w:t>
      </w:r>
    </w:p>
    <w:p>
      <w:pPr>
        <w:ind w:firstLine="640" w:firstLineChars="200"/>
        <w:rPr>
          <w:rFonts w:asciiTheme="minorEastAsia" w:hAnsiTheme="minorEastAsia"/>
          <w:sz w:val="32"/>
          <w:szCs w:val="32"/>
        </w:rPr>
      </w:pPr>
      <w:r>
        <w:rPr>
          <w:rFonts w:hint="eastAsia" w:asciiTheme="minorEastAsia" w:hAnsiTheme="minorEastAsia"/>
          <w:sz w:val="32"/>
          <w:szCs w:val="32"/>
        </w:rPr>
        <w:t>(2)生态效益</w:t>
      </w:r>
    </w:p>
    <w:p>
      <w:pPr>
        <w:ind w:firstLine="640" w:firstLineChars="200"/>
        <w:rPr>
          <w:rFonts w:asciiTheme="minorEastAsia" w:hAnsiTheme="minorEastAsia"/>
          <w:sz w:val="32"/>
          <w:szCs w:val="32"/>
        </w:rPr>
      </w:pPr>
      <w:r>
        <w:rPr>
          <w:rFonts w:hint="eastAsia" w:asciiTheme="minorEastAsia" w:hAnsiTheme="minorEastAsia"/>
          <w:sz w:val="32"/>
          <w:szCs w:val="32"/>
        </w:rPr>
        <w:t>可以改变灌区的生产生活环境，基础设施的建设，可改善贫困村安全用水，对美化环境、防止水土流失等基础设施起到了重要作用。</w:t>
      </w:r>
    </w:p>
    <w:p>
      <w:pPr>
        <w:ind w:firstLine="640" w:firstLineChars="200"/>
        <w:rPr>
          <w:rFonts w:asciiTheme="minorEastAsia" w:hAnsiTheme="minorEastAsia"/>
          <w:sz w:val="32"/>
          <w:szCs w:val="32"/>
        </w:rPr>
      </w:pPr>
      <w:r>
        <w:rPr>
          <w:rFonts w:hint="eastAsia" w:asciiTheme="minorEastAsia" w:hAnsiTheme="minorEastAsia"/>
          <w:sz w:val="32"/>
          <w:szCs w:val="32"/>
        </w:rPr>
        <w:t>(3)可持续影响</w:t>
      </w:r>
    </w:p>
    <w:p>
      <w:pPr>
        <w:ind w:firstLine="640" w:firstLineChars="200"/>
        <w:rPr>
          <w:rFonts w:asciiTheme="minorEastAsia" w:hAnsiTheme="minorEastAsia"/>
          <w:sz w:val="32"/>
          <w:szCs w:val="32"/>
        </w:rPr>
      </w:pPr>
      <w:r>
        <w:rPr>
          <w:rFonts w:hint="eastAsia" w:asciiTheme="minorEastAsia" w:hAnsiTheme="minorEastAsia"/>
          <w:sz w:val="32"/>
          <w:szCs w:val="32"/>
        </w:rPr>
        <w:t>项目建成工程验收后全部移交水管单位，工程质量符合设计标准，工程运行正常，能达到设计使用年限，自评得分3分。</w:t>
      </w:r>
    </w:p>
    <w:p>
      <w:pPr>
        <w:ind w:firstLine="640" w:firstLineChars="200"/>
        <w:rPr>
          <w:rFonts w:asciiTheme="minorEastAsia" w:hAnsiTheme="minorEastAsia"/>
          <w:sz w:val="32"/>
          <w:szCs w:val="32"/>
        </w:rPr>
      </w:pPr>
      <w:r>
        <w:rPr>
          <w:rFonts w:hint="eastAsia" w:asciiTheme="minorEastAsia" w:hAnsiTheme="minorEastAsia"/>
          <w:sz w:val="32"/>
          <w:szCs w:val="32"/>
        </w:rPr>
        <w:t>3、满意度指标完成情况分析</w:t>
      </w:r>
    </w:p>
    <w:p>
      <w:pPr>
        <w:ind w:firstLine="640" w:firstLineChars="200"/>
        <w:rPr>
          <w:rFonts w:asciiTheme="minorEastAsia" w:hAnsiTheme="minorEastAsia"/>
          <w:sz w:val="32"/>
          <w:szCs w:val="32"/>
        </w:rPr>
      </w:pPr>
      <w:r>
        <w:rPr>
          <w:rFonts w:hint="eastAsia" w:asciiTheme="minorEastAsia" w:hAnsiTheme="minorEastAsia"/>
          <w:sz w:val="32"/>
          <w:szCs w:val="32"/>
        </w:rPr>
        <w:t>甘州区公益性养护项目下发征求意见建议情况表17份，收回17份，有95%的群众认为该项目实施重要，群众满意，支持本项目实施。总体看来该项目得到了绝大多数群众的支持，项目符合群众意愿。经调查，项目服务对象满意程度达95%以上，自评得分5分。</w:t>
      </w:r>
    </w:p>
    <w:p>
      <w:pPr>
        <w:ind w:firstLine="640" w:firstLineChars="200"/>
        <w:rPr>
          <w:rFonts w:asciiTheme="minorEastAsia" w:hAnsiTheme="minorEastAsia"/>
          <w:sz w:val="32"/>
          <w:szCs w:val="32"/>
        </w:rPr>
      </w:pPr>
      <w:r>
        <w:rPr>
          <w:rFonts w:hint="eastAsia" w:asciiTheme="minorEastAsia" w:hAnsiTheme="minorEastAsia"/>
          <w:sz w:val="32"/>
          <w:szCs w:val="32"/>
        </w:rPr>
        <w:t>三、偏离绩效目标的原因和下一步改进措施</w:t>
      </w:r>
    </w:p>
    <w:p>
      <w:pPr>
        <w:ind w:firstLine="640" w:firstLineChars="200"/>
        <w:rPr>
          <w:rFonts w:asciiTheme="minorEastAsia" w:hAnsiTheme="minorEastAsia"/>
          <w:sz w:val="32"/>
          <w:szCs w:val="32"/>
        </w:rPr>
      </w:pPr>
      <w:r>
        <w:rPr>
          <w:rFonts w:hint="eastAsia" w:asciiTheme="minorEastAsia" w:hAnsiTheme="minorEastAsia"/>
          <w:sz w:val="32"/>
          <w:szCs w:val="32"/>
        </w:rPr>
        <w:t>本项目绩效目标明确，通过实施未发生绩效偏离目标。下一步，我们将依据国家、市区财政水利发展资金绩效评价办法，明确评价项目、评价内容、评价方法、评价程序、工作组织及时间进度安排等，确保各项目绩效评价工作有序开展。</w:t>
      </w:r>
    </w:p>
    <w:p>
      <w:pPr>
        <w:ind w:firstLine="640" w:firstLineChars="200"/>
        <w:rPr>
          <w:rFonts w:asciiTheme="minorEastAsia" w:hAnsiTheme="minorEastAsia"/>
          <w:sz w:val="32"/>
          <w:szCs w:val="32"/>
        </w:rPr>
      </w:pPr>
      <w:r>
        <w:rPr>
          <w:rFonts w:hint="eastAsia" w:asciiTheme="minorEastAsia" w:hAnsiTheme="minorEastAsia"/>
          <w:sz w:val="32"/>
          <w:szCs w:val="32"/>
        </w:rPr>
        <w:t>四、绩效自评结果拟应用和公开情况</w:t>
      </w:r>
    </w:p>
    <w:p>
      <w:pPr>
        <w:ind w:firstLine="640" w:firstLineChars="200"/>
        <w:rPr>
          <w:rFonts w:asciiTheme="minorEastAsia" w:hAnsiTheme="minorEastAsia"/>
          <w:sz w:val="32"/>
          <w:szCs w:val="32"/>
        </w:rPr>
      </w:pPr>
      <w:r>
        <w:rPr>
          <w:rFonts w:hint="eastAsia" w:asciiTheme="minorEastAsia" w:hAnsiTheme="minorEastAsia"/>
          <w:sz w:val="32"/>
          <w:szCs w:val="32"/>
        </w:rPr>
        <w:t>有效控制进度、质量、投资，严格按照程序实施。积极与辖区配合衔接，对项目资金的安全、质量进行监督</w:t>
      </w:r>
      <w:r>
        <w:rPr>
          <w:rFonts w:hint="eastAsia" w:asciiTheme="minorEastAsia" w:hAnsiTheme="minorEastAsia"/>
          <w:sz w:val="32"/>
          <w:szCs w:val="32"/>
          <w:lang w:eastAsia="zh-CN"/>
        </w:rPr>
        <w:t>检查</w:t>
      </w:r>
      <w:r>
        <w:rPr>
          <w:rFonts w:hint="eastAsia" w:asciiTheme="minorEastAsia" w:hAnsiTheme="minorEastAsia"/>
          <w:sz w:val="32"/>
          <w:szCs w:val="32"/>
        </w:rPr>
        <w:t>。对各施工单位在安全管理、质量管理方面存在的隐患和问题进行整改和落实，确保工程优质安全，达到合格标准。该项目能为我区公益事业的发展奠定基础，促进农田水利基础设施建设，提高输水效率，保证农田灌溉，自评97.8分。</w:t>
      </w:r>
      <w:bookmarkStart w:id="0" w:name="_GoBack"/>
      <w:bookmarkEnd w:id="0"/>
    </w:p>
    <w:p>
      <w:pPr>
        <w:ind w:firstLine="640" w:firstLineChars="200"/>
        <w:rPr>
          <w:rFonts w:asciiTheme="minorEastAsia" w:hAnsiTheme="minorEastAsia"/>
          <w:sz w:val="32"/>
          <w:szCs w:val="32"/>
        </w:rPr>
      </w:pPr>
      <w:r>
        <w:rPr>
          <w:rFonts w:hint="eastAsia" w:asciiTheme="minorEastAsia" w:hAnsiTheme="minorEastAsia"/>
          <w:sz w:val="32"/>
          <w:szCs w:val="32"/>
        </w:rPr>
        <w:t>五、其他需要说明的问题</w:t>
      </w:r>
    </w:p>
    <w:p>
      <w:pPr>
        <w:ind w:firstLine="640" w:firstLineChars="200"/>
        <w:rPr>
          <w:rFonts w:asciiTheme="minorEastAsia" w:hAnsiTheme="minorEastAsia"/>
          <w:sz w:val="32"/>
          <w:szCs w:val="32"/>
        </w:rPr>
      </w:pPr>
      <w:r>
        <w:rPr>
          <w:rFonts w:hint="eastAsia" w:asciiTheme="minorEastAsia" w:hAnsiTheme="minorEastAsia"/>
          <w:sz w:val="32"/>
          <w:szCs w:val="32"/>
        </w:rPr>
        <w:t>因预算资金限额少，加上各灌区经费来源少，有些灌区工资都没法保证，有些项目急需维修，但受资金不足的影响，虽已组织勘查落实，完成项目实施方案，但落实的项目工程还是不能全部完成，只能在以后的预算中逐步</w:t>
      </w:r>
      <w:r>
        <w:rPr>
          <w:rFonts w:hint="eastAsia" w:asciiTheme="minorEastAsia" w:hAnsiTheme="minorEastAsia"/>
          <w:sz w:val="32"/>
          <w:szCs w:val="32"/>
          <w:lang w:eastAsia="zh-CN"/>
        </w:rPr>
        <w:t>实施</w:t>
      </w:r>
      <w:r>
        <w:rPr>
          <w:rFonts w:hint="eastAsia" w:asciiTheme="minorEastAsia" w:hAnsiTheme="minorEastAsia"/>
          <w:sz w:val="32"/>
          <w:szCs w:val="32"/>
        </w:rPr>
        <w:t>，还需要政府加大投资力度。</w:t>
      </w:r>
    </w:p>
    <w:p>
      <w:pPr>
        <w:ind w:firstLine="480" w:firstLineChars="150"/>
        <w:rPr>
          <w:rFonts w:asciiTheme="minorEastAsia" w:hAnsiTheme="minorEastAsia"/>
          <w:sz w:val="32"/>
          <w:szCs w:val="32"/>
        </w:rPr>
      </w:pPr>
    </w:p>
    <w:p>
      <w:pPr>
        <w:ind w:firstLine="480" w:firstLineChars="150"/>
        <w:rPr>
          <w:rFonts w:asciiTheme="minorEastAsia" w:hAnsiTheme="minorEastAsia"/>
          <w:sz w:val="32"/>
          <w:szCs w:val="32"/>
        </w:rPr>
      </w:pPr>
      <w:r>
        <w:rPr>
          <w:rFonts w:hint="eastAsia" w:asciiTheme="minorEastAsia" w:hAnsiTheme="minorEastAsia"/>
          <w:sz w:val="32"/>
          <w:szCs w:val="32"/>
        </w:rPr>
        <w:t>附绩效评价自评表</w:t>
      </w:r>
    </w:p>
    <w:p>
      <w:pPr>
        <w:rPr>
          <w:rFonts w:asciiTheme="minorEastAsia" w:hAnsiTheme="minorEastAsia"/>
          <w:sz w:val="32"/>
          <w:szCs w:val="32"/>
        </w:rPr>
      </w:pPr>
    </w:p>
    <w:p>
      <w:pPr>
        <w:ind w:firstLine="640" w:firstLineChars="200"/>
        <w:rPr>
          <w:rFonts w:asciiTheme="minorEastAsia" w:hAnsiTheme="minorEastAsia"/>
          <w:sz w:val="32"/>
          <w:szCs w:val="32"/>
        </w:rPr>
      </w:pPr>
    </w:p>
    <w:p>
      <w:pPr>
        <w:ind w:firstLine="640" w:firstLineChars="200"/>
        <w:rPr>
          <w:rFonts w:asciiTheme="minorEastAsia" w:hAnsiTheme="minorEastAsia"/>
          <w:sz w:val="32"/>
          <w:szCs w:val="32"/>
        </w:rPr>
      </w:pPr>
      <w:r>
        <w:rPr>
          <w:rFonts w:hint="eastAsia" w:asciiTheme="minorEastAsia" w:hAnsiTheme="minorEastAsia"/>
          <w:sz w:val="32"/>
          <w:szCs w:val="32"/>
        </w:rPr>
        <w:t xml:space="preserve">                               甘州区水务局</w:t>
      </w:r>
    </w:p>
    <w:p>
      <w:pPr>
        <w:ind w:firstLine="640" w:firstLineChars="200"/>
        <w:rPr>
          <w:rFonts w:asciiTheme="minorEastAsia" w:hAnsiTheme="minorEastAsia"/>
          <w:sz w:val="32"/>
          <w:szCs w:val="32"/>
        </w:rPr>
      </w:pPr>
      <w:r>
        <w:rPr>
          <w:rFonts w:hint="eastAsia" w:asciiTheme="minorEastAsia" w:hAnsiTheme="minorEastAsia"/>
          <w:sz w:val="32"/>
          <w:szCs w:val="32"/>
        </w:rPr>
        <w:t xml:space="preserve">                             2023年11月24日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MmM2YTdkZjU3NmMxZmY4NjFmZDkwZDU0MTI3YzQifQ=="/>
  </w:docVars>
  <w:rsids>
    <w:rsidRoot w:val="008F3E48"/>
    <w:rsid w:val="000539AE"/>
    <w:rsid w:val="00070819"/>
    <w:rsid w:val="000C383F"/>
    <w:rsid w:val="00104789"/>
    <w:rsid w:val="0013341D"/>
    <w:rsid w:val="00233F81"/>
    <w:rsid w:val="002A1BE4"/>
    <w:rsid w:val="002E5A79"/>
    <w:rsid w:val="003C43ED"/>
    <w:rsid w:val="004F492B"/>
    <w:rsid w:val="004F753D"/>
    <w:rsid w:val="00502D17"/>
    <w:rsid w:val="00593F1F"/>
    <w:rsid w:val="006451BE"/>
    <w:rsid w:val="0064670C"/>
    <w:rsid w:val="007F265E"/>
    <w:rsid w:val="008575C3"/>
    <w:rsid w:val="00881F69"/>
    <w:rsid w:val="008F3E48"/>
    <w:rsid w:val="00A34CDF"/>
    <w:rsid w:val="00B01A9A"/>
    <w:rsid w:val="00C072E7"/>
    <w:rsid w:val="00E648D0"/>
    <w:rsid w:val="00F00C19"/>
    <w:rsid w:val="00FA0010"/>
    <w:rsid w:val="2C380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717</Words>
  <Characters>4088</Characters>
  <Lines>34</Lines>
  <Paragraphs>9</Paragraphs>
  <TotalTime>249</TotalTime>
  <ScaleCrop>false</ScaleCrop>
  <LinksUpToDate>false</LinksUpToDate>
  <CharactersWithSpaces>4796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2023-11-24T09:55:00Z</dcterms:created>
  <dc:creator>xb21cn</dc:creator>
  <cp:lastModifiedBy>雪儿</cp:lastModifiedBy>
  <cp:lastPrinted>2023-11-27T06:55:00Z</cp:lastPrinted>
  <dcterms:modified xsi:type="dcterms:W3CDTF">2023-12-07T09:25:26Z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AD2AE001685847AB92840EE0B85F03FE_12</vt:lpwstr>
  </property>
</Properties>
</file>